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59CB3" w14:textId="77777777" w:rsidR="00C710EB" w:rsidRPr="00F81D55" w:rsidRDefault="00C710EB" w:rsidP="00C710EB">
      <w:pPr>
        <w:jc w:val="center"/>
        <w:rPr>
          <w:b/>
          <w:sz w:val="28"/>
        </w:rPr>
      </w:pPr>
      <w:r>
        <w:rPr>
          <w:b/>
          <w:sz w:val="28"/>
        </w:rPr>
        <w:t xml:space="preserve">IMGA Youth </w:t>
      </w:r>
      <w:r w:rsidRPr="009A2C6B">
        <w:rPr>
          <w:b/>
          <w:sz w:val="28"/>
        </w:rPr>
        <w:t xml:space="preserve">Achievement </w:t>
      </w:r>
      <w:r w:rsidRPr="00F81D55">
        <w:rPr>
          <w:b/>
          <w:sz w:val="28"/>
        </w:rPr>
        <w:t>Program</w:t>
      </w:r>
    </w:p>
    <w:p w14:paraId="5CD96E38" w14:textId="77777777" w:rsidR="00C710EB" w:rsidRPr="003A5290" w:rsidRDefault="00C710EB" w:rsidP="00C710EB">
      <w:pPr>
        <w:jc w:val="center"/>
        <w:rPr>
          <w:rFonts w:cstheme="minorHAnsi"/>
          <w:sz w:val="23"/>
          <w:szCs w:val="23"/>
        </w:rPr>
      </w:pPr>
    </w:p>
    <w:p w14:paraId="1C664977" w14:textId="1357FDA7" w:rsidR="00C710EB" w:rsidRPr="003A5290" w:rsidRDefault="00C710EB" w:rsidP="00C710EB">
      <w:pPr>
        <w:rPr>
          <w:rFonts w:cstheme="minorHAnsi"/>
          <w:sz w:val="23"/>
          <w:szCs w:val="23"/>
        </w:rPr>
      </w:pPr>
      <w:r w:rsidRPr="003A5290">
        <w:rPr>
          <w:rFonts w:cstheme="minorHAnsi"/>
          <w:sz w:val="23"/>
          <w:szCs w:val="23"/>
        </w:rPr>
        <w:t>The</w:t>
      </w:r>
      <w:r>
        <w:rPr>
          <w:rFonts w:cstheme="minorHAnsi"/>
          <w:sz w:val="23"/>
          <w:szCs w:val="23"/>
        </w:rPr>
        <w:t xml:space="preserve"> Top Goat Promoter Program was re</w:t>
      </w:r>
      <w:r w:rsidRPr="003A5290">
        <w:rPr>
          <w:rFonts w:cstheme="minorHAnsi"/>
          <w:sz w:val="23"/>
          <w:szCs w:val="23"/>
        </w:rPr>
        <w:t xml:space="preserve">designed </w:t>
      </w:r>
      <w:r>
        <w:rPr>
          <w:rFonts w:cstheme="minorHAnsi"/>
          <w:sz w:val="23"/>
          <w:szCs w:val="23"/>
        </w:rPr>
        <w:t xml:space="preserve">in 2021 and will now be called the IMGA Youth Achievement Program.  The intent of the program is to </w:t>
      </w:r>
      <w:r w:rsidRPr="003A5290">
        <w:rPr>
          <w:rFonts w:cstheme="minorHAnsi"/>
          <w:sz w:val="23"/>
          <w:szCs w:val="23"/>
        </w:rPr>
        <w:t>replace bonus points and double points shows from the Youth Points Chase (YPC) program and</w:t>
      </w:r>
      <w:r>
        <w:rPr>
          <w:rFonts w:cstheme="minorHAnsi"/>
          <w:sz w:val="23"/>
          <w:szCs w:val="23"/>
        </w:rPr>
        <w:t xml:space="preserve"> to </w:t>
      </w:r>
      <w:r w:rsidR="0063553C">
        <w:rPr>
          <w:rFonts w:cstheme="minorHAnsi"/>
          <w:sz w:val="23"/>
          <w:szCs w:val="23"/>
        </w:rPr>
        <w:t xml:space="preserve">continue to </w:t>
      </w:r>
      <w:r w:rsidRPr="003A5290">
        <w:rPr>
          <w:rFonts w:cstheme="minorHAnsi"/>
          <w:sz w:val="23"/>
          <w:szCs w:val="23"/>
        </w:rPr>
        <w:t xml:space="preserve">encourage the interest and participation of youth members with IMGA or JIMGA events, showing and other goat-related activities </w:t>
      </w:r>
      <w:r w:rsidRPr="0063553C">
        <w:rPr>
          <w:rFonts w:cstheme="minorHAnsi"/>
          <w:i/>
          <w:sz w:val="23"/>
          <w:szCs w:val="23"/>
        </w:rPr>
        <w:t>outside</w:t>
      </w:r>
      <w:r w:rsidRPr="003A5290">
        <w:rPr>
          <w:rFonts w:cstheme="minorHAnsi"/>
          <w:sz w:val="23"/>
          <w:szCs w:val="23"/>
        </w:rPr>
        <w:t xml:space="preserve"> the show ring.</w:t>
      </w:r>
      <w:r>
        <w:rPr>
          <w:rFonts w:cstheme="minorHAnsi"/>
          <w:sz w:val="23"/>
          <w:szCs w:val="23"/>
        </w:rPr>
        <w:t xml:space="preserve"> </w:t>
      </w:r>
    </w:p>
    <w:p w14:paraId="1B1D1C05" w14:textId="77777777" w:rsidR="00C710EB" w:rsidRPr="003A5290" w:rsidRDefault="00C710EB" w:rsidP="00C710EB">
      <w:pPr>
        <w:rPr>
          <w:rFonts w:cstheme="minorHAnsi"/>
          <w:sz w:val="23"/>
          <w:szCs w:val="23"/>
        </w:rPr>
      </w:pPr>
    </w:p>
    <w:p w14:paraId="46C8B1B9" w14:textId="77777777" w:rsidR="00C710EB" w:rsidRPr="003A5290" w:rsidRDefault="00C710EB" w:rsidP="00C710EB">
      <w:pPr>
        <w:rPr>
          <w:rFonts w:cstheme="minorHAnsi"/>
          <w:b/>
          <w:sz w:val="23"/>
          <w:szCs w:val="23"/>
        </w:rPr>
      </w:pPr>
      <w:r w:rsidRPr="003A5290">
        <w:rPr>
          <w:rFonts w:cstheme="minorHAnsi"/>
          <w:b/>
          <w:sz w:val="23"/>
          <w:szCs w:val="23"/>
        </w:rPr>
        <w:t>Program Participants &amp; Divisions:</w:t>
      </w:r>
    </w:p>
    <w:p w14:paraId="1C56F21B" w14:textId="7941ECEA" w:rsidR="00C710EB" w:rsidRPr="003A5290" w:rsidRDefault="00C710EB" w:rsidP="00C710EB">
      <w:pPr>
        <w:rPr>
          <w:rFonts w:cstheme="minorHAnsi"/>
          <w:sz w:val="23"/>
          <w:szCs w:val="23"/>
        </w:rPr>
      </w:pPr>
      <w:r w:rsidRPr="003A5290">
        <w:rPr>
          <w:rFonts w:cstheme="minorHAnsi"/>
          <w:sz w:val="23"/>
          <w:szCs w:val="23"/>
        </w:rPr>
        <w:t xml:space="preserve">The IMGA Youth Achievement Program is for youth that qualify based on the participation requirements of the program.  Points may be earned as program activities are completed from </w:t>
      </w:r>
      <w:r w:rsidR="00EA15DB">
        <w:rPr>
          <w:rFonts w:cstheme="minorHAnsi"/>
          <w:sz w:val="23"/>
          <w:szCs w:val="23"/>
        </w:rPr>
        <w:t>November</w:t>
      </w:r>
      <w:r w:rsidRPr="003A5290">
        <w:rPr>
          <w:rFonts w:cstheme="minorHAnsi"/>
          <w:sz w:val="23"/>
          <w:szCs w:val="23"/>
        </w:rPr>
        <w:t xml:space="preserve"> 1</w:t>
      </w:r>
      <w:r w:rsidRPr="003A5290">
        <w:rPr>
          <w:rFonts w:cstheme="minorHAnsi"/>
          <w:sz w:val="23"/>
          <w:szCs w:val="23"/>
          <w:vertAlign w:val="superscript"/>
        </w:rPr>
        <w:t>st</w:t>
      </w:r>
      <w:r w:rsidRPr="003A5290">
        <w:rPr>
          <w:rFonts w:cstheme="minorHAnsi"/>
          <w:sz w:val="23"/>
          <w:szCs w:val="23"/>
        </w:rPr>
        <w:t xml:space="preserve"> of the prior year to </w:t>
      </w:r>
      <w:r w:rsidR="00EA15DB">
        <w:rPr>
          <w:rFonts w:cstheme="minorHAnsi"/>
          <w:sz w:val="23"/>
          <w:szCs w:val="23"/>
        </w:rPr>
        <w:t>October 30</w:t>
      </w:r>
      <w:r w:rsidR="00EA15DB" w:rsidRPr="00992E2F">
        <w:rPr>
          <w:rFonts w:cstheme="minorHAnsi"/>
          <w:sz w:val="23"/>
          <w:szCs w:val="23"/>
          <w:vertAlign w:val="superscript"/>
        </w:rPr>
        <w:t>th</w:t>
      </w:r>
      <w:r w:rsidRPr="003A5290">
        <w:rPr>
          <w:rFonts w:cstheme="minorHAnsi"/>
          <w:sz w:val="23"/>
          <w:szCs w:val="23"/>
        </w:rPr>
        <w:t xml:space="preserve"> of the current year</w:t>
      </w:r>
      <w:r w:rsidR="00EA15DB">
        <w:rPr>
          <w:rFonts w:cstheme="minorHAnsi"/>
          <w:sz w:val="23"/>
          <w:szCs w:val="23"/>
        </w:rPr>
        <w:t xml:space="preserve">, </w:t>
      </w:r>
      <w:proofErr w:type="gramStart"/>
      <w:r w:rsidR="00EA15DB">
        <w:rPr>
          <w:rFonts w:cstheme="minorHAnsi"/>
          <w:sz w:val="23"/>
          <w:szCs w:val="23"/>
        </w:rPr>
        <w:t>with the exception of</w:t>
      </w:r>
      <w:proofErr w:type="gramEnd"/>
      <w:r w:rsidR="00EA15DB">
        <w:rPr>
          <w:rFonts w:cstheme="minorHAnsi"/>
          <w:sz w:val="23"/>
          <w:szCs w:val="23"/>
        </w:rPr>
        <w:t xml:space="preserve"> the 2022 program where the term will be December 1</w:t>
      </w:r>
      <w:r w:rsidR="00EA15DB" w:rsidRPr="00992E2F">
        <w:rPr>
          <w:rFonts w:cstheme="minorHAnsi"/>
          <w:sz w:val="23"/>
          <w:szCs w:val="23"/>
          <w:vertAlign w:val="superscript"/>
        </w:rPr>
        <w:t>st</w:t>
      </w:r>
      <w:r w:rsidR="00EA15DB">
        <w:rPr>
          <w:rFonts w:cstheme="minorHAnsi"/>
          <w:sz w:val="23"/>
          <w:szCs w:val="23"/>
        </w:rPr>
        <w:t xml:space="preserve"> to October 30</w:t>
      </w:r>
      <w:r w:rsidR="00EA15DB" w:rsidRPr="00EA15DB">
        <w:rPr>
          <w:rFonts w:cstheme="minorHAnsi"/>
          <w:sz w:val="23"/>
          <w:szCs w:val="23"/>
          <w:vertAlign w:val="superscript"/>
        </w:rPr>
        <w:t>th</w:t>
      </w:r>
      <w:r w:rsidR="00EA15DB">
        <w:rPr>
          <w:rFonts w:cstheme="minorHAnsi"/>
          <w:sz w:val="23"/>
          <w:szCs w:val="23"/>
        </w:rPr>
        <w:t xml:space="preserve">.)  </w:t>
      </w:r>
      <w:r w:rsidRPr="003A5290">
        <w:rPr>
          <w:rFonts w:cstheme="minorHAnsi"/>
          <w:sz w:val="23"/>
          <w:szCs w:val="23"/>
        </w:rPr>
        <w:t xml:space="preserve">The program consists of two age divisions: </w:t>
      </w:r>
    </w:p>
    <w:p w14:paraId="6214C6D1" w14:textId="77777777" w:rsidR="00EA15DB" w:rsidRPr="00EA15DB" w:rsidRDefault="00C710EB" w:rsidP="00EA15DB">
      <w:pPr>
        <w:pStyle w:val="ListParagraph"/>
        <w:numPr>
          <w:ilvl w:val="0"/>
          <w:numId w:val="5"/>
        </w:numPr>
        <w:spacing w:after="160" w:line="259" w:lineRule="auto"/>
        <w:rPr>
          <w:rFonts w:cstheme="minorHAnsi"/>
          <w:b/>
          <w:sz w:val="23"/>
          <w:szCs w:val="23"/>
        </w:rPr>
      </w:pPr>
      <w:r w:rsidRPr="003A5290">
        <w:rPr>
          <w:rFonts w:cstheme="minorHAnsi"/>
          <w:sz w:val="23"/>
          <w:szCs w:val="23"/>
        </w:rPr>
        <w:t>Senior (14 – 18 years of age)</w:t>
      </w:r>
    </w:p>
    <w:p w14:paraId="778267D9" w14:textId="496C7D6E" w:rsidR="00EA15DB" w:rsidRPr="00EA15DB" w:rsidRDefault="00C710EB" w:rsidP="00EA15DB">
      <w:pPr>
        <w:pStyle w:val="ListParagraph"/>
        <w:numPr>
          <w:ilvl w:val="0"/>
          <w:numId w:val="5"/>
        </w:numPr>
        <w:spacing w:after="160" w:line="259" w:lineRule="auto"/>
        <w:rPr>
          <w:rFonts w:cstheme="minorHAnsi"/>
          <w:b/>
          <w:sz w:val="23"/>
          <w:szCs w:val="23"/>
        </w:rPr>
      </w:pPr>
      <w:r w:rsidRPr="00EA15DB">
        <w:rPr>
          <w:rFonts w:cstheme="minorHAnsi"/>
          <w:sz w:val="23"/>
          <w:szCs w:val="23"/>
        </w:rPr>
        <w:t>Junior (5 – 13 years of age)</w:t>
      </w:r>
    </w:p>
    <w:p w14:paraId="1C50CC80" w14:textId="77777777" w:rsidR="00C710EB" w:rsidRPr="003A5290" w:rsidRDefault="00C710EB" w:rsidP="00C710EB">
      <w:pPr>
        <w:rPr>
          <w:rFonts w:cstheme="minorHAnsi"/>
          <w:b/>
          <w:sz w:val="23"/>
          <w:szCs w:val="23"/>
        </w:rPr>
      </w:pPr>
      <w:r w:rsidRPr="003A5290">
        <w:rPr>
          <w:rFonts w:cstheme="minorHAnsi"/>
          <w:b/>
          <w:sz w:val="23"/>
          <w:szCs w:val="23"/>
        </w:rPr>
        <w:t xml:space="preserve">Program Awards: </w:t>
      </w:r>
    </w:p>
    <w:p w14:paraId="62C20C6F" w14:textId="77777777" w:rsidR="00C710EB" w:rsidRPr="003A5290" w:rsidRDefault="00C710EB" w:rsidP="00C710EB">
      <w:pPr>
        <w:rPr>
          <w:rFonts w:cstheme="minorHAnsi"/>
          <w:sz w:val="23"/>
          <w:szCs w:val="23"/>
        </w:rPr>
      </w:pPr>
      <w:r w:rsidRPr="003A5290">
        <w:rPr>
          <w:rFonts w:cstheme="minorHAnsi"/>
          <w:sz w:val="23"/>
          <w:szCs w:val="23"/>
        </w:rPr>
        <w:t xml:space="preserve">Activity points will be combined per age division and the top points earner per division will be rewarded at the IMGA Annual Banquet at the end of the year.  Each be rewarded with their </w:t>
      </w:r>
      <w:r w:rsidRPr="003A5290">
        <w:rPr>
          <w:rFonts w:cstheme="minorHAnsi"/>
          <w:sz w:val="23"/>
          <w:szCs w:val="23"/>
          <w:u w:val="single"/>
        </w:rPr>
        <w:t>choice</w:t>
      </w:r>
      <w:r w:rsidRPr="003A5290">
        <w:rPr>
          <w:rFonts w:cstheme="minorHAnsi"/>
          <w:sz w:val="23"/>
          <w:szCs w:val="23"/>
        </w:rPr>
        <w:t xml:space="preserve"> of one of the following:</w:t>
      </w:r>
    </w:p>
    <w:p w14:paraId="4963F888" w14:textId="77777777" w:rsidR="00C710EB" w:rsidRPr="003A5290" w:rsidRDefault="00C710EB" w:rsidP="00C710EB">
      <w:pPr>
        <w:pStyle w:val="ListParagraph"/>
        <w:numPr>
          <w:ilvl w:val="0"/>
          <w:numId w:val="6"/>
        </w:numPr>
        <w:spacing w:after="160" w:line="259" w:lineRule="auto"/>
        <w:rPr>
          <w:rFonts w:cstheme="minorHAnsi"/>
          <w:sz w:val="23"/>
          <w:szCs w:val="23"/>
        </w:rPr>
      </w:pPr>
      <w:r w:rsidRPr="003A5290">
        <w:rPr>
          <w:rFonts w:cstheme="minorHAnsi"/>
          <w:sz w:val="23"/>
          <w:szCs w:val="23"/>
        </w:rPr>
        <w:t>Wireless clippers ($400 value)</w:t>
      </w:r>
    </w:p>
    <w:p w14:paraId="1B425D10" w14:textId="77777777" w:rsidR="00C710EB" w:rsidRPr="003A5290" w:rsidRDefault="00C710EB" w:rsidP="00C710EB">
      <w:pPr>
        <w:pStyle w:val="ListParagraph"/>
        <w:numPr>
          <w:ilvl w:val="0"/>
          <w:numId w:val="6"/>
        </w:numPr>
        <w:spacing w:after="160" w:line="259" w:lineRule="auto"/>
        <w:rPr>
          <w:rFonts w:cstheme="minorHAnsi"/>
          <w:sz w:val="23"/>
          <w:szCs w:val="23"/>
        </w:rPr>
      </w:pPr>
      <w:r w:rsidRPr="003A5290">
        <w:rPr>
          <w:rFonts w:cstheme="minorHAnsi"/>
          <w:sz w:val="23"/>
          <w:szCs w:val="23"/>
        </w:rPr>
        <w:t>Small gate hanging show box ($325-$350 value)</w:t>
      </w:r>
    </w:p>
    <w:p w14:paraId="5BF8F89E" w14:textId="77777777" w:rsidR="00C710EB" w:rsidRPr="003A5290" w:rsidRDefault="00C710EB" w:rsidP="00C710EB">
      <w:pPr>
        <w:pStyle w:val="ListParagraph"/>
        <w:numPr>
          <w:ilvl w:val="0"/>
          <w:numId w:val="6"/>
        </w:numPr>
        <w:spacing w:after="160" w:line="259" w:lineRule="auto"/>
        <w:rPr>
          <w:rFonts w:cstheme="minorHAnsi"/>
          <w:sz w:val="23"/>
          <w:szCs w:val="23"/>
        </w:rPr>
      </w:pPr>
      <w:r w:rsidRPr="003A5290">
        <w:rPr>
          <w:rFonts w:cstheme="minorHAnsi"/>
          <w:sz w:val="23"/>
          <w:szCs w:val="23"/>
        </w:rPr>
        <w:t>Aluminum goat stand ($330 value)</w:t>
      </w:r>
    </w:p>
    <w:p w14:paraId="79669C03" w14:textId="77777777" w:rsidR="00C710EB" w:rsidRPr="003A5290" w:rsidRDefault="00C710EB" w:rsidP="00C710EB">
      <w:pPr>
        <w:pStyle w:val="ListParagraph"/>
        <w:numPr>
          <w:ilvl w:val="0"/>
          <w:numId w:val="6"/>
        </w:numPr>
        <w:spacing w:after="160" w:line="259" w:lineRule="auto"/>
        <w:rPr>
          <w:rFonts w:cstheme="minorHAnsi"/>
          <w:sz w:val="23"/>
          <w:szCs w:val="23"/>
        </w:rPr>
      </w:pPr>
      <w:r w:rsidRPr="003A5290">
        <w:rPr>
          <w:rFonts w:cstheme="minorHAnsi"/>
          <w:sz w:val="23"/>
          <w:szCs w:val="23"/>
        </w:rPr>
        <w:t>OR a $350 credit to their goat supply provider of choice</w:t>
      </w:r>
    </w:p>
    <w:p w14:paraId="56C246DC" w14:textId="1F063B05" w:rsidR="00EA15DB" w:rsidRDefault="00EA15DB" w:rsidP="00C710EB">
      <w:pPr>
        <w:rPr>
          <w:rFonts w:cstheme="minorHAnsi"/>
          <w:sz w:val="23"/>
          <w:szCs w:val="23"/>
        </w:rPr>
      </w:pPr>
      <w:r>
        <w:rPr>
          <w:rFonts w:cstheme="minorHAnsi"/>
          <w:sz w:val="23"/>
          <w:szCs w:val="23"/>
        </w:rPr>
        <w:t>The IMGA may award additional placing</w:t>
      </w:r>
      <w:r w:rsidR="00992E2F">
        <w:rPr>
          <w:rFonts w:cstheme="minorHAnsi"/>
          <w:sz w:val="23"/>
          <w:szCs w:val="23"/>
        </w:rPr>
        <w:t>s</w:t>
      </w:r>
      <w:r>
        <w:rPr>
          <w:rFonts w:cstheme="minorHAnsi"/>
          <w:sz w:val="23"/>
          <w:szCs w:val="23"/>
        </w:rPr>
        <w:t xml:space="preserve"> at their discretion</w:t>
      </w:r>
      <w:r w:rsidR="00992E2F">
        <w:rPr>
          <w:rFonts w:cstheme="minorHAnsi"/>
          <w:sz w:val="23"/>
          <w:szCs w:val="23"/>
        </w:rPr>
        <w:t xml:space="preserve"> based on the level of program participation</w:t>
      </w:r>
      <w:r>
        <w:rPr>
          <w:rFonts w:cstheme="minorHAnsi"/>
          <w:sz w:val="23"/>
          <w:szCs w:val="23"/>
        </w:rPr>
        <w:t>.</w:t>
      </w:r>
    </w:p>
    <w:p w14:paraId="707C1E64" w14:textId="32B14C20" w:rsidR="00C710EB" w:rsidRPr="003A5290" w:rsidRDefault="00C710EB" w:rsidP="00C710EB">
      <w:pPr>
        <w:rPr>
          <w:rFonts w:cstheme="minorHAnsi"/>
          <w:sz w:val="23"/>
          <w:szCs w:val="23"/>
        </w:rPr>
      </w:pPr>
      <w:r w:rsidRPr="003A5290">
        <w:rPr>
          <w:rFonts w:cstheme="minorHAnsi"/>
          <w:sz w:val="23"/>
          <w:szCs w:val="23"/>
        </w:rPr>
        <w:t xml:space="preserve">In the event of a tie, the participant with the most unique activities will be rewarded.  If there continues to be a tie, the program administrators will review participation involved and determine the participant to be rewarded. </w:t>
      </w:r>
    </w:p>
    <w:p w14:paraId="63279526" w14:textId="41C72468" w:rsidR="00C710EB" w:rsidRDefault="00C710EB" w:rsidP="00C710EB">
      <w:pPr>
        <w:rPr>
          <w:rFonts w:cstheme="minorHAnsi"/>
          <w:color w:val="666666"/>
          <w:sz w:val="23"/>
          <w:szCs w:val="23"/>
          <w:shd w:val="clear" w:color="auto" w:fill="FFFFFF"/>
        </w:rPr>
      </w:pPr>
      <w:r w:rsidRPr="003A5290">
        <w:rPr>
          <w:rFonts w:cstheme="minorHAnsi"/>
          <w:color w:val="666666"/>
          <w:sz w:val="23"/>
          <w:szCs w:val="23"/>
          <w:shd w:val="clear" w:color="auto" w:fill="FFFFFF"/>
        </w:rPr>
        <w:t>​</w:t>
      </w:r>
    </w:p>
    <w:p w14:paraId="64A6D38B" w14:textId="0091B590" w:rsidR="00C710EB" w:rsidRPr="003A5290" w:rsidRDefault="00C710EB" w:rsidP="00C710EB">
      <w:pPr>
        <w:rPr>
          <w:rFonts w:cstheme="minorHAnsi"/>
          <w:sz w:val="23"/>
          <w:szCs w:val="23"/>
        </w:rPr>
      </w:pPr>
      <w:r w:rsidRPr="003A5290">
        <w:rPr>
          <w:rFonts w:cstheme="minorHAnsi"/>
          <w:b/>
          <w:sz w:val="23"/>
          <w:szCs w:val="23"/>
        </w:rPr>
        <w:t>Participation Requirements:</w:t>
      </w:r>
      <w:r w:rsidRPr="003A5290">
        <w:rPr>
          <w:rFonts w:cstheme="minorHAnsi"/>
          <w:sz w:val="23"/>
          <w:szCs w:val="23"/>
        </w:rPr>
        <w:t xml:space="preserve"> </w:t>
      </w:r>
    </w:p>
    <w:p w14:paraId="6F0E6704" w14:textId="0954BB48" w:rsidR="00C710EB" w:rsidRPr="003A5290" w:rsidRDefault="00C710EB" w:rsidP="00C710EB">
      <w:pPr>
        <w:pStyle w:val="ListParagraph"/>
        <w:numPr>
          <w:ilvl w:val="0"/>
          <w:numId w:val="4"/>
        </w:numPr>
        <w:spacing w:after="160" w:line="259" w:lineRule="auto"/>
        <w:rPr>
          <w:rFonts w:cstheme="minorHAnsi"/>
          <w:sz w:val="23"/>
          <w:szCs w:val="23"/>
        </w:rPr>
      </w:pPr>
      <w:r w:rsidRPr="003A5290">
        <w:rPr>
          <w:rFonts w:cstheme="minorHAnsi"/>
          <w:sz w:val="23"/>
          <w:szCs w:val="23"/>
        </w:rPr>
        <w:t xml:space="preserve">Youth members may earn points once they are an IMGA </w:t>
      </w:r>
      <w:r w:rsidR="00992E2F">
        <w:rPr>
          <w:rFonts w:cstheme="minorHAnsi"/>
          <w:sz w:val="23"/>
          <w:szCs w:val="23"/>
        </w:rPr>
        <w:t xml:space="preserve">or JIMGA </w:t>
      </w:r>
      <w:r w:rsidRPr="003A5290">
        <w:rPr>
          <w:rFonts w:cstheme="minorHAnsi"/>
          <w:sz w:val="23"/>
          <w:szCs w:val="23"/>
        </w:rPr>
        <w:t>members. The membership must also remain in good standing.  Membership can be in the form of a farm membership (with children names and ages listed) or a</w:t>
      </w:r>
      <w:r>
        <w:rPr>
          <w:rFonts w:cstheme="minorHAnsi"/>
          <w:sz w:val="23"/>
          <w:szCs w:val="23"/>
        </w:rPr>
        <w:t>s</w:t>
      </w:r>
      <w:r w:rsidRPr="003A5290">
        <w:rPr>
          <w:rFonts w:cstheme="minorHAnsi"/>
          <w:sz w:val="23"/>
          <w:szCs w:val="23"/>
        </w:rPr>
        <w:t xml:space="preserve"> </w:t>
      </w:r>
      <w:r w:rsidR="00992E2F">
        <w:rPr>
          <w:rFonts w:cstheme="minorHAnsi"/>
          <w:sz w:val="23"/>
          <w:szCs w:val="23"/>
        </w:rPr>
        <w:t xml:space="preserve">an </w:t>
      </w:r>
      <w:r w:rsidRPr="003A5290">
        <w:rPr>
          <w:rFonts w:cstheme="minorHAnsi"/>
          <w:sz w:val="23"/>
          <w:szCs w:val="23"/>
        </w:rPr>
        <w:t xml:space="preserve">individual junior membership.  </w:t>
      </w:r>
    </w:p>
    <w:p w14:paraId="0384C460" w14:textId="77777777" w:rsidR="00992E2F" w:rsidRPr="00992E2F" w:rsidRDefault="00C710EB" w:rsidP="00992E2F">
      <w:pPr>
        <w:pStyle w:val="ListParagraph"/>
        <w:numPr>
          <w:ilvl w:val="0"/>
          <w:numId w:val="4"/>
        </w:numPr>
        <w:spacing w:after="160" w:line="259" w:lineRule="auto"/>
        <w:rPr>
          <w:rFonts w:cstheme="minorHAnsi"/>
          <w:color w:val="000000"/>
          <w:sz w:val="24"/>
          <w:szCs w:val="24"/>
        </w:rPr>
      </w:pPr>
      <w:r w:rsidRPr="003A5290">
        <w:rPr>
          <w:rFonts w:cstheme="minorHAnsi"/>
          <w:sz w:val="23"/>
          <w:szCs w:val="23"/>
        </w:rPr>
        <w:lastRenderedPageBreak/>
        <w:t xml:space="preserve">Youth members must be </w:t>
      </w:r>
      <w:r>
        <w:rPr>
          <w:rFonts w:cstheme="minorHAnsi"/>
          <w:sz w:val="23"/>
          <w:szCs w:val="23"/>
        </w:rPr>
        <w:t xml:space="preserve">5 to </w:t>
      </w:r>
      <w:r w:rsidRPr="003A5290">
        <w:rPr>
          <w:rFonts w:cstheme="minorHAnsi"/>
          <w:sz w:val="23"/>
          <w:szCs w:val="23"/>
        </w:rPr>
        <w:t>18 years of age and under as of January 1 of the current year</w:t>
      </w:r>
      <w:r w:rsidR="00992E2F">
        <w:rPr>
          <w:rFonts w:cstheme="minorHAnsi"/>
          <w:sz w:val="23"/>
          <w:szCs w:val="23"/>
        </w:rPr>
        <w:t>.</w:t>
      </w:r>
    </w:p>
    <w:p w14:paraId="5AE55A9C" w14:textId="54BD27E8" w:rsidR="00992E2F" w:rsidRPr="00992E2F" w:rsidRDefault="00992E2F" w:rsidP="00992E2F">
      <w:pPr>
        <w:pStyle w:val="ListParagraph"/>
        <w:numPr>
          <w:ilvl w:val="0"/>
          <w:numId w:val="4"/>
        </w:numPr>
        <w:spacing w:after="160" w:line="259" w:lineRule="auto"/>
        <w:rPr>
          <w:rFonts w:cstheme="minorHAnsi"/>
          <w:color w:val="000000"/>
          <w:sz w:val="24"/>
          <w:szCs w:val="24"/>
        </w:rPr>
      </w:pPr>
      <w:r>
        <w:rPr>
          <w:rStyle w:val="normaltextrun"/>
          <w:rFonts w:cstheme="minorHAnsi"/>
          <w:color w:val="000000"/>
        </w:rPr>
        <w:t>JIMGA Mentors (19-21 years of age) and t</w:t>
      </w:r>
      <w:r w:rsidRPr="00992E2F">
        <w:rPr>
          <w:rStyle w:val="normaltextrun"/>
          <w:rFonts w:cstheme="minorHAnsi"/>
          <w:color w:val="000000"/>
        </w:rPr>
        <w:t>he IMGA Ambassador are not eligible to compete in the Youth Achievement program.</w:t>
      </w:r>
    </w:p>
    <w:p w14:paraId="1F29A9BF" w14:textId="493229F0" w:rsidR="00C710EB" w:rsidRPr="003A5290" w:rsidRDefault="00C710EB" w:rsidP="00C710EB">
      <w:pPr>
        <w:pStyle w:val="ListParagraph"/>
        <w:numPr>
          <w:ilvl w:val="0"/>
          <w:numId w:val="4"/>
        </w:numPr>
        <w:spacing w:after="160" w:line="259" w:lineRule="auto"/>
        <w:rPr>
          <w:rFonts w:cstheme="minorHAnsi"/>
          <w:sz w:val="23"/>
          <w:szCs w:val="23"/>
        </w:rPr>
      </w:pPr>
      <w:r w:rsidRPr="003A5290">
        <w:rPr>
          <w:rFonts w:cstheme="minorHAnsi"/>
          <w:sz w:val="23"/>
          <w:szCs w:val="23"/>
        </w:rPr>
        <w:t>Youth members must be the one p</w:t>
      </w:r>
      <w:r w:rsidR="00992E2F">
        <w:rPr>
          <w:rFonts w:cstheme="minorHAnsi"/>
          <w:sz w:val="23"/>
          <w:szCs w:val="23"/>
        </w:rPr>
        <w:t>er</w:t>
      </w:r>
      <w:r w:rsidRPr="003A5290">
        <w:rPr>
          <w:rFonts w:cstheme="minorHAnsi"/>
          <w:sz w:val="23"/>
          <w:szCs w:val="23"/>
        </w:rPr>
        <w:t xml:space="preserve">forming the activity in which points are being earned.  If a complaint or question is made regarding performance, a committee will be appointed to investigate. If </w:t>
      </w:r>
      <w:r w:rsidR="00992E2F">
        <w:rPr>
          <w:rFonts w:cstheme="minorHAnsi"/>
          <w:sz w:val="23"/>
          <w:szCs w:val="23"/>
        </w:rPr>
        <w:t xml:space="preserve">the </w:t>
      </w:r>
      <w:r w:rsidRPr="003A5290">
        <w:rPr>
          <w:rFonts w:cstheme="minorHAnsi"/>
          <w:sz w:val="23"/>
          <w:szCs w:val="23"/>
        </w:rPr>
        <w:t>committee finds</w:t>
      </w:r>
      <w:r w:rsidR="00992E2F">
        <w:rPr>
          <w:rFonts w:cstheme="minorHAnsi"/>
          <w:sz w:val="23"/>
          <w:szCs w:val="23"/>
        </w:rPr>
        <w:t xml:space="preserve"> the</w:t>
      </w:r>
      <w:r w:rsidRPr="003A5290">
        <w:rPr>
          <w:rFonts w:cstheme="minorHAnsi"/>
          <w:sz w:val="23"/>
          <w:szCs w:val="23"/>
        </w:rPr>
        <w:t xml:space="preserve"> member not abiding by the rules, all acquired points </w:t>
      </w:r>
      <w:r w:rsidR="00992E2F">
        <w:rPr>
          <w:rFonts w:cstheme="minorHAnsi"/>
          <w:sz w:val="23"/>
          <w:szCs w:val="23"/>
        </w:rPr>
        <w:t>may</w:t>
      </w:r>
      <w:r w:rsidRPr="003A5290">
        <w:rPr>
          <w:rFonts w:cstheme="minorHAnsi"/>
          <w:sz w:val="23"/>
          <w:szCs w:val="23"/>
        </w:rPr>
        <w:t xml:space="preserve"> be forfeited. </w:t>
      </w:r>
    </w:p>
    <w:p w14:paraId="4F9E6BF2" w14:textId="309B9FCA" w:rsidR="00C710EB" w:rsidRDefault="00C710EB" w:rsidP="00C710EB">
      <w:pPr>
        <w:pStyle w:val="ListParagraph"/>
        <w:numPr>
          <w:ilvl w:val="0"/>
          <w:numId w:val="4"/>
        </w:numPr>
        <w:spacing w:after="160" w:line="259" w:lineRule="auto"/>
        <w:rPr>
          <w:rFonts w:cstheme="minorHAnsi"/>
          <w:sz w:val="23"/>
          <w:szCs w:val="23"/>
        </w:rPr>
      </w:pPr>
      <w:r w:rsidRPr="003A5290">
        <w:rPr>
          <w:rFonts w:cstheme="minorHAnsi"/>
          <w:sz w:val="23"/>
          <w:szCs w:val="23"/>
        </w:rPr>
        <w:t>All youth members and their families are expected to conduct themselves appropriately</w:t>
      </w:r>
      <w:r w:rsidR="00992E2F">
        <w:rPr>
          <w:rFonts w:cstheme="minorHAnsi"/>
          <w:sz w:val="23"/>
          <w:szCs w:val="23"/>
        </w:rPr>
        <w:t>.  F</w:t>
      </w:r>
      <w:r w:rsidRPr="003A5290">
        <w:rPr>
          <w:rFonts w:cstheme="minorHAnsi"/>
          <w:sz w:val="23"/>
          <w:szCs w:val="23"/>
        </w:rPr>
        <w:t xml:space="preserve">ailure to do so will result in forfeiture of all points. </w:t>
      </w:r>
    </w:p>
    <w:p w14:paraId="17F58A4B" w14:textId="77777777" w:rsidR="00C710EB" w:rsidRPr="00C710EB" w:rsidRDefault="00C710EB" w:rsidP="00C710EB">
      <w:pPr>
        <w:pStyle w:val="ListParagraph"/>
        <w:spacing w:after="160" w:line="259" w:lineRule="auto"/>
        <w:rPr>
          <w:rFonts w:cstheme="minorHAnsi"/>
          <w:sz w:val="23"/>
          <w:szCs w:val="23"/>
        </w:rPr>
      </w:pPr>
    </w:p>
    <w:p w14:paraId="0BA010D6" w14:textId="77777777" w:rsidR="00C710EB" w:rsidRPr="003A5290" w:rsidRDefault="00C710EB" w:rsidP="00C710EB">
      <w:pPr>
        <w:rPr>
          <w:rFonts w:cstheme="minorHAnsi"/>
          <w:b/>
          <w:sz w:val="23"/>
          <w:szCs w:val="23"/>
        </w:rPr>
      </w:pPr>
      <w:r w:rsidRPr="003A5290">
        <w:rPr>
          <w:rFonts w:cstheme="minorHAnsi"/>
          <w:b/>
          <w:sz w:val="23"/>
          <w:szCs w:val="23"/>
        </w:rPr>
        <w:t xml:space="preserve">Qualifying Program Activities: </w:t>
      </w:r>
    </w:p>
    <w:p w14:paraId="16B2A721" w14:textId="0520F2EA" w:rsidR="00C710EB" w:rsidRPr="003A5290" w:rsidRDefault="00C710EB" w:rsidP="00C710EB">
      <w:pPr>
        <w:pStyle w:val="ListParagraph"/>
        <w:numPr>
          <w:ilvl w:val="0"/>
          <w:numId w:val="7"/>
        </w:numPr>
        <w:spacing w:after="160" w:line="259" w:lineRule="auto"/>
        <w:rPr>
          <w:rFonts w:cstheme="minorHAnsi"/>
          <w:sz w:val="23"/>
          <w:szCs w:val="23"/>
        </w:rPr>
      </w:pPr>
      <w:r w:rsidRPr="003A5290">
        <w:rPr>
          <w:rFonts w:cstheme="minorHAnsi"/>
          <w:sz w:val="23"/>
          <w:szCs w:val="23"/>
        </w:rPr>
        <w:t xml:space="preserve">The program’s activity options and associated points value are </w:t>
      </w:r>
      <w:r>
        <w:rPr>
          <w:rFonts w:cstheme="minorHAnsi"/>
          <w:sz w:val="23"/>
          <w:szCs w:val="23"/>
        </w:rPr>
        <w:t>listed</w:t>
      </w:r>
      <w:r w:rsidRPr="003A5290">
        <w:rPr>
          <w:rFonts w:cstheme="minorHAnsi"/>
          <w:sz w:val="23"/>
          <w:szCs w:val="23"/>
        </w:rPr>
        <w:t xml:space="preserve"> </w:t>
      </w:r>
      <w:r w:rsidR="00C41B1A">
        <w:rPr>
          <w:rFonts w:cstheme="minorHAnsi"/>
          <w:sz w:val="23"/>
          <w:szCs w:val="23"/>
        </w:rPr>
        <w:t>on the next page</w:t>
      </w:r>
      <w:r w:rsidRPr="003A5290">
        <w:rPr>
          <w:rFonts w:cstheme="minorHAnsi"/>
          <w:sz w:val="23"/>
          <w:szCs w:val="23"/>
        </w:rPr>
        <w:t xml:space="preserve">.  </w:t>
      </w:r>
    </w:p>
    <w:p w14:paraId="5EC2581B" w14:textId="77777777" w:rsidR="00C710EB" w:rsidRPr="003A5290" w:rsidRDefault="00C710EB" w:rsidP="00C710EB">
      <w:pPr>
        <w:pStyle w:val="ListParagraph"/>
        <w:numPr>
          <w:ilvl w:val="0"/>
          <w:numId w:val="7"/>
        </w:numPr>
        <w:spacing w:after="160" w:line="259" w:lineRule="auto"/>
        <w:rPr>
          <w:rFonts w:cstheme="minorHAnsi"/>
          <w:sz w:val="23"/>
          <w:szCs w:val="23"/>
        </w:rPr>
      </w:pPr>
      <w:r w:rsidRPr="003A5290">
        <w:rPr>
          <w:rFonts w:cstheme="minorHAnsi"/>
          <w:sz w:val="23"/>
          <w:szCs w:val="23"/>
        </w:rPr>
        <w:t>The participant is not limited to the number of</w:t>
      </w:r>
      <w:r>
        <w:rPr>
          <w:rFonts w:cstheme="minorHAnsi"/>
          <w:sz w:val="23"/>
          <w:szCs w:val="23"/>
        </w:rPr>
        <w:t xml:space="preserve"> </w:t>
      </w:r>
      <w:r w:rsidRPr="003A5290">
        <w:rPr>
          <w:rFonts w:cstheme="minorHAnsi"/>
          <w:sz w:val="23"/>
          <w:szCs w:val="23"/>
        </w:rPr>
        <w:t xml:space="preserve">points that can be earned.  </w:t>
      </w:r>
    </w:p>
    <w:p w14:paraId="60BAE9B6" w14:textId="77777777" w:rsidR="00C710EB" w:rsidRPr="003A5290" w:rsidRDefault="00C710EB" w:rsidP="00C710EB">
      <w:pPr>
        <w:pStyle w:val="ListParagraph"/>
        <w:numPr>
          <w:ilvl w:val="0"/>
          <w:numId w:val="7"/>
        </w:numPr>
        <w:spacing w:after="160" w:line="259" w:lineRule="auto"/>
        <w:rPr>
          <w:rFonts w:cstheme="minorHAnsi"/>
          <w:sz w:val="23"/>
          <w:szCs w:val="23"/>
        </w:rPr>
      </w:pPr>
      <w:r w:rsidRPr="003A5290">
        <w:rPr>
          <w:rFonts w:cstheme="minorHAnsi"/>
          <w:sz w:val="23"/>
          <w:szCs w:val="23"/>
        </w:rPr>
        <w:t xml:space="preserve">Activities that </w:t>
      </w:r>
      <w:r>
        <w:rPr>
          <w:rFonts w:cstheme="minorHAnsi"/>
          <w:sz w:val="23"/>
          <w:szCs w:val="23"/>
        </w:rPr>
        <w:t>may</w:t>
      </w:r>
      <w:r w:rsidRPr="003A5290">
        <w:rPr>
          <w:rFonts w:cstheme="minorHAnsi"/>
          <w:sz w:val="23"/>
          <w:szCs w:val="23"/>
        </w:rPr>
        <w:t xml:space="preserve"> be performed and earned multiple times are indicated with a ^ on the activity list.  </w:t>
      </w:r>
    </w:p>
    <w:p w14:paraId="7DA4C627" w14:textId="72CA8CE1" w:rsidR="00C710EB" w:rsidRPr="003A5290" w:rsidRDefault="00992E2F" w:rsidP="00C710EB">
      <w:pPr>
        <w:pStyle w:val="ListParagraph"/>
        <w:numPr>
          <w:ilvl w:val="0"/>
          <w:numId w:val="7"/>
        </w:numPr>
        <w:spacing w:after="160" w:line="259" w:lineRule="auto"/>
        <w:rPr>
          <w:rFonts w:cstheme="minorHAnsi"/>
          <w:sz w:val="23"/>
          <w:szCs w:val="23"/>
        </w:rPr>
      </w:pPr>
      <w:r>
        <w:rPr>
          <w:rFonts w:cstheme="minorHAnsi"/>
          <w:sz w:val="23"/>
          <w:szCs w:val="23"/>
        </w:rPr>
        <w:t>F</w:t>
      </w:r>
      <w:r w:rsidRPr="003A5290">
        <w:rPr>
          <w:rFonts w:cstheme="minorHAnsi"/>
          <w:sz w:val="23"/>
          <w:szCs w:val="23"/>
        </w:rPr>
        <w:t>or activities indicated with a ** on the activity list</w:t>
      </w:r>
      <w:r>
        <w:rPr>
          <w:rFonts w:cstheme="minorHAnsi"/>
          <w:sz w:val="23"/>
          <w:szCs w:val="23"/>
        </w:rPr>
        <w:t>, p</w:t>
      </w:r>
      <w:r w:rsidR="00C710EB" w:rsidRPr="003A5290">
        <w:rPr>
          <w:rFonts w:cstheme="minorHAnsi"/>
          <w:sz w:val="23"/>
          <w:szCs w:val="23"/>
        </w:rPr>
        <w:t>articipants will be required to submit an activity participation form, which can be found on the IMGA website.</w:t>
      </w:r>
    </w:p>
    <w:p w14:paraId="3552BA9C" w14:textId="77777777" w:rsidR="00C710EB" w:rsidRPr="003A5290" w:rsidRDefault="00C710EB" w:rsidP="00C710EB">
      <w:pPr>
        <w:pStyle w:val="ListParagraph"/>
        <w:numPr>
          <w:ilvl w:val="0"/>
          <w:numId w:val="7"/>
        </w:numPr>
        <w:spacing w:after="160" w:line="259" w:lineRule="auto"/>
        <w:rPr>
          <w:rFonts w:cstheme="minorHAnsi"/>
          <w:sz w:val="23"/>
          <w:szCs w:val="23"/>
        </w:rPr>
      </w:pPr>
      <w:r w:rsidRPr="003A5290">
        <w:rPr>
          <w:rFonts w:cstheme="minorHAnsi"/>
          <w:sz w:val="23"/>
          <w:szCs w:val="23"/>
        </w:rPr>
        <w:t>Participants may be required to sign-in at qualifying events to</w:t>
      </w:r>
      <w:r>
        <w:rPr>
          <w:rFonts w:cstheme="minorHAnsi"/>
          <w:sz w:val="23"/>
          <w:szCs w:val="23"/>
        </w:rPr>
        <w:t xml:space="preserve"> verify </w:t>
      </w:r>
      <w:r w:rsidRPr="003A5290">
        <w:rPr>
          <w:rFonts w:cstheme="minorHAnsi"/>
          <w:sz w:val="23"/>
          <w:szCs w:val="23"/>
        </w:rPr>
        <w:t xml:space="preserve">participation.   </w:t>
      </w:r>
    </w:p>
    <w:p w14:paraId="41CDB0A3" w14:textId="77777777" w:rsidR="00C710EB" w:rsidRPr="003A5290" w:rsidRDefault="00C710EB" w:rsidP="00C710EB">
      <w:pPr>
        <w:pStyle w:val="ListParagraph"/>
        <w:numPr>
          <w:ilvl w:val="0"/>
          <w:numId w:val="7"/>
        </w:numPr>
        <w:spacing w:after="160" w:line="259" w:lineRule="auto"/>
        <w:rPr>
          <w:rFonts w:cstheme="minorHAnsi"/>
          <w:sz w:val="23"/>
          <w:szCs w:val="23"/>
        </w:rPr>
      </w:pPr>
      <w:r w:rsidRPr="003A5290">
        <w:rPr>
          <w:rFonts w:cstheme="minorHAnsi"/>
          <w:sz w:val="23"/>
          <w:szCs w:val="23"/>
        </w:rPr>
        <w:t>Participation in qualifying Youth Points Chase (YPC) events will be verified using the show results submitted to the Youth Points Chase program following the event</w:t>
      </w:r>
      <w:r>
        <w:rPr>
          <w:rFonts w:cstheme="minorHAnsi"/>
          <w:sz w:val="23"/>
          <w:szCs w:val="23"/>
        </w:rPr>
        <w:t>.</w:t>
      </w:r>
      <w:r w:rsidRPr="003A5290">
        <w:rPr>
          <w:rFonts w:cstheme="minorHAnsi"/>
          <w:sz w:val="23"/>
          <w:szCs w:val="23"/>
        </w:rPr>
        <w:t xml:space="preserve">  </w:t>
      </w:r>
    </w:p>
    <w:p w14:paraId="73843372" w14:textId="77777777" w:rsidR="00C41B1A" w:rsidRPr="003A5290" w:rsidRDefault="00C41B1A" w:rsidP="00C41B1A">
      <w:pPr>
        <w:rPr>
          <w:rFonts w:cstheme="minorHAnsi"/>
          <w:b/>
          <w:sz w:val="23"/>
          <w:szCs w:val="23"/>
        </w:rPr>
      </w:pPr>
    </w:p>
    <w:p w14:paraId="31B6925A" w14:textId="77777777" w:rsidR="00C41B1A" w:rsidRPr="003A5290" w:rsidRDefault="00C41B1A" w:rsidP="00C41B1A">
      <w:pPr>
        <w:rPr>
          <w:rFonts w:cstheme="minorHAnsi"/>
          <w:sz w:val="23"/>
          <w:szCs w:val="23"/>
        </w:rPr>
      </w:pPr>
      <w:r w:rsidRPr="003A5290">
        <w:rPr>
          <w:rFonts w:cstheme="minorHAnsi"/>
          <w:b/>
          <w:sz w:val="23"/>
          <w:szCs w:val="23"/>
        </w:rPr>
        <w:t>Program Contacts:</w:t>
      </w:r>
      <w:r w:rsidRPr="003A5290">
        <w:rPr>
          <w:rFonts w:cstheme="minorHAnsi"/>
          <w:sz w:val="23"/>
          <w:szCs w:val="23"/>
        </w:rPr>
        <w:t xml:space="preserve"> </w:t>
      </w:r>
    </w:p>
    <w:p w14:paraId="44195CF0" w14:textId="22A475BE" w:rsidR="00C41B1A" w:rsidRPr="003A5290" w:rsidRDefault="00C41B1A" w:rsidP="00C41B1A">
      <w:pPr>
        <w:pStyle w:val="ListParagraph"/>
        <w:numPr>
          <w:ilvl w:val="0"/>
          <w:numId w:val="4"/>
        </w:numPr>
        <w:spacing w:after="160" w:line="259" w:lineRule="auto"/>
        <w:rPr>
          <w:rFonts w:cstheme="minorHAnsi"/>
          <w:sz w:val="23"/>
          <w:szCs w:val="23"/>
        </w:rPr>
      </w:pPr>
      <w:r w:rsidRPr="003A5290">
        <w:rPr>
          <w:rFonts w:cstheme="minorHAnsi"/>
          <w:sz w:val="23"/>
          <w:szCs w:val="23"/>
        </w:rPr>
        <w:t xml:space="preserve">IMGA Youth Committee:  Contact information can be found </w:t>
      </w:r>
      <w:r w:rsidR="00992E2F">
        <w:rPr>
          <w:rFonts w:cstheme="minorHAnsi"/>
          <w:sz w:val="23"/>
          <w:szCs w:val="23"/>
        </w:rPr>
        <w:t>at –</w:t>
      </w:r>
      <w:r>
        <w:rPr>
          <w:rFonts w:cstheme="minorHAnsi"/>
          <w:sz w:val="23"/>
          <w:szCs w:val="23"/>
        </w:rPr>
        <w:t xml:space="preserve"> </w:t>
      </w:r>
      <w:r w:rsidR="00992E2F">
        <w:rPr>
          <w:rFonts w:cstheme="minorHAnsi"/>
          <w:sz w:val="23"/>
          <w:szCs w:val="23"/>
        </w:rPr>
        <w:t>www.</w:t>
      </w:r>
      <w:r w:rsidRPr="003A5290">
        <w:rPr>
          <w:rFonts w:cstheme="minorHAnsi"/>
          <w:sz w:val="23"/>
          <w:szCs w:val="23"/>
        </w:rPr>
        <w:t>iowa-meat-goat.com</w:t>
      </w:r>
    </w:p>
    <w:p w14:paraId="1C0F3FA7" w14:textId="77777777" w:rsidR="00C41B1A" w:rsidRPr="003A5290" w:rsidRDefault="00C41B1A" w:rsidP="00C41B1A">
      <w:pPr>
        <w:pStyle w:val="ListParagraph"/>
        <w:numPr>
          <w:ilvl w:val="0"/>
          <w:numId w:val="4"/>
        </w:numPr>
        <w:spacing w:after="160" w:line="259" w:lineRule="auto"/>
        <w:rPr>
          <w:rFonts w:cstheme="minorHAnsi"/>
          <w:sz w:val="23"/>
          <w:szCs w:val="23"/>
        </w:rPr>
      </w:pPr>
      <w:r w:rsidRPr="003A5290">
        <w:rPr>
          <w:rFonts w:cstheme="minorHAnsi"/>
          <w:sz w:val="23"/>
          <w:szCs w:val="23"/>
        </w:rPr>
        <w:t xml:space="preserve">IMGA </w:t>
      </w:r>
      <w:r>
        <w:rPr>
          <w:rFonts w:cstheme="minorHAnsi"/>
          <w:sz w:val="23"/>
          <w:szCs w:val="23"/>
        </w:rPr>
        <w:t>E-</w:t>
      </w:r>
      <w:r w:rsidRPr="003A5290">
        <w:rPr>
          <w:rFonts w:cstheme="minorHAnsi"/>
          <w:sz w:val="23"/>
          <w:szCs w:val="23"/>
        </w:rPr>
        <w:t>mail:  iowameatgoat@gmail.com</w:t>
      </w:r>
    </w:p>
    <w:p w14:paraId="301A1429" w14:textId="1009A2B1" w:rsidR="00C41B1A" w:rsidRDefault="00C41B1A" w:rsidP="00C41B1A">
      <w:pPr>
        <w:rPr>
          <w:rFonts w:cstheme="minorHAnsi"/>
          <w:sz w:val="23"/>
          <w:szCs w:val="23"/>
        </w:rPr>
      </w:pPr>
    </w:p>
    <w:p w14:paraId="5CB31C8B" w14:textId="5E5ADBD5" w:rsidR="00C41B1A" w:rsidRDefault="00C41B1A" w:rsidP="00C41B1A">
      <w:pPr>
        <w:rPr>
          <w:rFonts w:cstheme="minorHAnsi"/>
          <w:sz w:val="23"/>
          <w:szCs w:val="23"/>
        </w:rPr>
      </w:pPr>
    </w:p>
    <w:p w14:paraId="5EB06453" w14:textId="3005BE36" w:rsidR="00C41B1A" w:rsidRDefault="00C41B1A" w:rsidP="00C41B1A">
      <w:pPr>
        <w:rPr>
          <w:rFonts w:cstheme="minorHAnsi"/>
          <w:sz w:val="23"/>
          <w:szCs w:val="23"/>
        </w:rPr>
      </w:pPr>
    </w:p>
    <w:p w14:paraId="675EF355" w14:textId="40A9FC4A" w:rsidR="00C41B1A" w:rsidRDefault="00C41B1A" w:rsidP="00C41B1A">
      <w:pPr>
        <w:rPr>
          <w:rFonts w:cstheme="minorHAnsi"/>
          <w:sz w:val="23"/>
          <w:szCs w:val="23"/>
        </w:rPr>
      </w:pPr>
    </w:p>
    <w:p w14:paraId="544078C0" w14:textId="48653DBC" w:rsidR="00C41B1A" w:rsidRDefault="00C41B1A" w:rsidP="00C41B1A">
      <w:pPr>
        <w:rPr>
          <w:rFonts w:cstheme="minorHAnsi"/>
          <w:sz w:val="23"/>
          <w:szCs w:val="23"/>
        </w:rPr>
      </w:pPr>
    </w:p>
    <w:p w14:paraId="6EFE22EC" w14:textId="268E9878" w:rsidR="00C41B1A" w:rsidRDefault="00C41B1A" w:rsidP="00C41B1A">
      <w:pPr>
        <w:rPr>
          <w:rFonts w:cstheme="minorHAnsi"/>
          <w:sz w:val="23"/>
          <w:szCs w:val="23"/>
        </w:rPr>
      </w:pPr>
    </w:p>
    <w:p w14:paraId="477BFA40" w14:textId="7A3C4E1A" w:rsidR="00C41B1A" w:rsidRDefault="00C41B1A" w:rsidP="00C41B1A">
      <w:pPr>
        <w:rPr>
          <w:rFonts w:cstheme="minorHAnsi"/>
          <w:sz w:val="23"/>
          <w:szCs w:val="23"/>
        </w:rPr>
      </w:pPr>
    </w:p>
    <w:p w14:paraId="768D2803" w14:textId="204502F0" w:rsidR="00C41B1A" w:rsidRDefault="00C41B1A" w:rsidP="00C41B1A">
      <w:pPr>
        <w:rPr>
          <w:rFonts w:cstheme="minorHAnsi"/>
          <w:sz w:val="23"/>
          <w:szCs w:val="23"/>
        </w:rPr>
      </w:pPr>
    </w:p>
    <w:p w14:paraId="128E70CE" w14:textId="7D8A4A7A" w:rsidR="00C41B1A" w:rsidRDefault="00C41B1A" w:rsidP="00C41B1A">
      <w:pPr>
        <w:rPr>
          <w:rFonts w:cstheme="minorHAnsi"/>
          <w:sz w:val="23"/>
          <w:szCs w:val="23"/>
        </w:rPr>
      </w:pPr>
    </w:p>
    <w:p w14:paraId="3D581AA3" w14:textId="77777777" w:rsidR="00C41B1A" w:rsidRPr="00C41B1A" w:rsidRDefault="00C41B1A" w:rsidP="00C41B1A">
      <w:pPr>
        <w:rPr>
          <w:rFonts w:cstheme="minorHAnsi"/>
          <w:sz w:val="23"/>
          <w:szCs w:val="23"/>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4"/>
        <w:gridCol w:w="1173"/>
        <w:gridCol w:w="1173"/>
      </w:tblGrid>
      <w:tr w:rsidR="00C710EB" w:rsidRPr="003A5290" w14:paraId="7A834515" w14:textId="77777777" w:rsidTr="008A3A1C">
        <w:trPr>
          <w:trHeight w:val="291"/>
          <w:jc w:val="center"/>
        </w:trPr>
        <w:tc>
          <w:tcPr>
            <w:tcW w:w="7474" w:type="dxa"/>
            <w:shd w:val="clear" w:color="auto" w:fill="auto"/>
            <w:noWrap/>
            <w:vAlign w:val="bottom"/>
            <w:hideMark/>
          </w:tcPr>
          <w:p w14:paraId="56D1F767" w14:textId="77777777" w:rsidR="00C710EB" w:rsidRPr="003A5290" w:rsidRDefault="00C710EB" w:rsidP="008E144B">
            <w:pPr>
              <w:spacing w:after="0" w:line="240" w:lineRule="auto"/>
              <w:rPr>
                <w:rFonts w:eastAsia="Times New Roman" w:cstheme="minorHAnsi"/>
                <w:b/>
                <w:sz w:val="23"/>
                <w:szCs w:val="23"/>
              </w:rPr>
            </w:pPr>
            <w:r w:rsidRPr="003A5290">
              <w:rPr>
                <w:rFonts w:eastAsia="Times New Roman" w:cstheme="minorHAnsi"/>
                <w:b/>
                <w:sz w:val="23"/>
                <w:szCs w:val="23"/>
              </w:rPr>
              <w:t>Activity List</w:t>
            </w:r>
          </w:p>
        </w:tc>
        <w:tc>
          <w:tcPr>
            <w:tcW w:w="1173" w:type="dxa"/>
            <w:shd w:val="clear" w:color="auto" w:fill="auto"/>
            <w:noWrap/>
            <w:vAlign w:val="bottom"/>
            <w:hideMark/>
          </w:tcPr>
          <w:p w14:paraId="500D06BB" w14:textId="77777777" w:rsidR="00C710EB" w:rsidRPr="003A5290" w:rsidRDefault="00C710EB" w:rsidP="008E144B">
            <w:pPr>
              <w:spacing w:after="0" w:line="240" w:lineRule="auto"/>
              <w:jc w:val="center"/>
              <w:rPr>
                <w:rFonts w:eastAsia="Times New Roman" w:cstheme="minorHAnsi"/>
                <w:b/>
                <w:bCs/>
                <w:color w:val="000000"/>
                <w:sz w:val="23"/>
                <w:szCs w:val="23"/>
              </w:rPr>
            </w:pPr>
            <w:r w:rsidRPr="003A5290">
              <w:rPr>
                <w:rFonts w:eastAsia="Times New Roman" w:cstheme="minorHAnsi"/>
                <w:b/>
                <w:bCs/>
                <w:color w:val="000000"/>
                <w:sz w:val="23"/>
                <w:szCs w:val="23"/>
              </w:rPr>
              <w:t>Junior</w:t>
            </w:r>
          </w:p>
        </w:tc>
        <w:tc>
          <w:tcPr>
            <w:tcW w:w="1173" w:type="dxa"/>
            <w:shd w:val="clear" w:color="auto" w:fill="auto"/>
            <w:noWrap/>
            <w:vAlign w:val="bottom"/>
            <w:hideMark/>
          </w:tcPr>
          <w:p w14:paraId="1EC80562" w14:textId="77777777" w:rsidR="00C710EB" w:rsidRPr="003A5290" w:rsidRDefault="00C710EB" w:rsidP="008E144B">
            <w:pPr>
              <w:spacing w:after="0" w:line="240" w:lineRule="auto"/>
              <w:jc w:val="center"/>
              <w:rPr>
                <w:rFonts w:eastAsia="Times New Roman" w:cstheme="minorHAnsi"/>
                <w:b/>
                <w:bCs/>
                <w:color w:val="000000"/>
                <w:sz w:val="23"/>
                <w:szCs w:val="23"/>
              </w:rPr>
            </w:pPr>
            <w:r w:rsidRPr="003A5290">
              <w:rPr>
                <w:rFonts w:eastAsia="Times New Roman" w:cstheme="minorHAnsi"/>
                <w:b/>
                <w:bCs/>
                <w:color w:val="000000"/>
                <w:sz w:val="23"/>
                <w:szCs w:val="23"/>
              </w:rPr>
              <w:t>Senior</w:t>
            </w:r>
          </w:p>
        </w:tc>
      </w:tr>
      <w:tr w:rsidR="00C710EB" w:rsidRPr="003A5290" w14:paraId="2ACB41AE" w14:textId="77777777" w:rsidTr="008A3A1C">
        <w:trPr>
          <w:trHeight w:val="291"/>
          <w:jc w:val="center"/>
        </w:trPr>
        <w:tc>
          <w:tcPr>
            <w:tcW w:w="7474" w:type="dxa"/>
            <w:shd w:val="clear" w:color="auto" w:fill="auto"/>
            <w:noWrap/>
            <w:vAlign w:val="bottom"/>
            <w:hideMark/>
          </w:tcPr>
          <w:p w14:paraId="18FE3795" w14:textId="77777777" w:rsidR="00C710EB" w:rsidRPr="003A5290" w:rsidRDefault="00C710EB" w:rsidP="008E144B">
            <w:pPr>
              <w:spacing w:after="0" w:line="240" w:lineRule="auto"/>
              <w:rPr>
                <w:rFonts w:eastAsia="Times New Roman" w:cstheme="minorHAnsi"/>
                <w:color w:val="000000"/>
                <w:sz w:val="23"/>
                <w:szCs w:val="23"/>
              </w:rPr>
            </w:pPr>
            <w:r w:rsidRPr="003A5290">
              <w:rPr>
                <w:rFonts w:eastAsia="Times New Roman" w:cstheme="minorHAnsi"/>
                <w:color w:val="000000"/>
                <w:sz w:val="23"/>
                <w:szCs w:val="23"/>
              </w:rPr>
              <w:t>Pay dues to IMGA before Nov 30</w:t>
            </w:r>
            <w:r w:rsidRPr="003A5290">
              <w:rPr>
                <w:rFonts w:eastAsia="Times New Roman" w:cstheme="minorHAnsi"/>
                <w:color w:val="000000"/>
                <w:sz w:val="23"/>
                <w:szCs w:val="23"/>
                <w:vertAlign w:val="superscript"/>
              </w:rPr>
              <w:t>th</w:t>
            </w:r>
            <w:r w:rsidRPr="003A5290">
              <w:rPr>
                <w:rFonts w:eastAsia="Times New Roman" w:cstheme="minorHAnsi"/>
                <w:color w:val="000000"/>
                <w:sz w:val="23"/>
                <w:szCs w:val="23"/>
              </w:rPr>
              <w:t xml:space="preserve"> of the prior year for the following year</w:t>
            </w:r>
          </w:p>
        </w:tc>
        <w:tc>
          <w:tcPr>
            <w:tcW w:w="1173" w:type="dxa"/>
            <w:shd w:val="clear" w:color="auto" w:fill="auto"/>
            <w:noWrap/>
            <w:vAlign w:val="bottom"/>
            <w:hideMark/>
          </w:tcPr>
          <w:p w14:paraId="6BA719D4"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10</w:t>
            </w:r>
          </w:p>
        </w:tc>
        <w:tc>
          <w:tcPr>
            <w:tcW w:w="1173" w:type="dxa"/>
            <w:shd w:val="clear" w:color="auto" w:fill="auto"/>
            <w:noWrap/>
            <w:vAlign w:val="bottom"/>
            <w:hideMark/>
          </w:tcPr>
          <w:p w14:paraId="0496DDE5"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10</w:t>
            </w:r>
          </w:p>
        </w:tc>
      </w:tr>
      <w:tr w:rsidR="00C710EB" w:rsidRPr="003A5290" w14:paraId="4AE7E943" w14:textId="77777777" w:rsidTr="008A3A1C">
        <w:trPr>
          <w:trHeight w:val="291"/>
          <w:jc w:val="center"/>
        </w:trPr>
        <w:tc>
          <w:tcPr>
            <w:tcW w:w="7474" w:type="dxa"/>
            <w:shd w:val="clear" w:color="auto" w:fill="auto"/>
            <w:noWrap/>
            <w:vAlign w:val="bottom"/>
            <w:hideMark/>
          </w:tcPr>
          <w:p w14:paraId="52A37F7C" w14:textId="77777777" w:rsidR="00C710EB" w:rsidRPr="003A5290" w:rsidRDefault="00C710EB" w:rsidP="008E144B">
            <w:pPr>
              <w:spacing w:after="0" w:line="240" w:lineRule="auto"/>
              <w:rPr>
                <w:rFonts w:eastAsia="Times New Roman" w:cstheme="minorHAnsi"/>
                <w:color w:val="000000"/>
                <w:sz w:val="23"/>
                <w:szCs w:val="23"/>
              </w:rPr>
            </w:pPr>
            <w:r w:rsidRPr="003A5290">
              <w:rPr>
                <w:rFonts w:eastAsia="Times New Roman" w:cstheme="minorHAnsi"/>
                <w:color w:val="000000"/>
                <w:sz w:val="23"/>
                <w:szCs w:val="23"/>
              </w:rPr>
              <w:t>Participate in or help with IMGA Spring Sale</w:t>
            </w:r>
          </w:p>
        </w:tc>
        <w:tc>
          <w:tcPr>
            <w:tcW w:w="1173" w:type="dxa"/>
            <w:shd w:val="clear" w:color="auto" w:fill="auto"/>
            <w:noWrap/>
            <w:vAlign w:val="bottom"/>
            <w:hideMark/>
          </w:tcPr>
          <w:p w14:paraId="655E98A1"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10</w:t>
            </w:r>
          </w:p>
        </w:tc>
        <w:tc>
          <w:tcPr>
            <w:tcW w:w="1173" w:type="dxa"/>
            <w:shd w:val="clear" w:color="auto" w:fill="auto"/>
            <w:noWrap/>
            <w:vAlign w:val="bottom"/>
            <w:hideMark/>
          </w:tcPr>
          <w:p w14:paraId="7912377F"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10</w:t>
            </w:r>
          </w:p>
        </w:tc>
      </w:tr>
      <w:tr w:rsidR="00C710EB" w:rsidRPr="003A5290" w14:paraId="601E9584" w14:textId="77777777" w:rsidTr="008A3A1C">
        <w:trPr>
          <w:trHeight w:val="291"/>
          <w:jc w:val="center"/>
        </w:trPr>
        <w:tc>
          <w:tcPr>
            <w:tcW w:w="7474" w:type="dxa"/>
            <w:shd w:val="clear" w:color="auto" w:fill="auto"/>
            <w:noWrap/>
            <w:vAlign w:val="bottom"/>
            <w:hideMark/>
          </w:tcPr>
          <w:p w14:paraId="3DEC9F5C" w14:textId="77777777" w:rsidR="00C710EB" w:rsidRPr="003A5290" w:rsidRDefault="00C710EB" w:rsidP="008E144B">
            <w:pPr>
              <w:spacing w:after="0" w:line="240" w:lineRule="auto"/>
              <w:rPr>
                <w:rFonts w:eastAsia="Times New Roman" w:cstheme="minorHAnsi"/>
                <w:color w:val="000000"/>
                <w:sz w:val="23"/>
                <w:szCs w:val="23"/>
              </w:rPr>
            </w:pPr>
            <w:r w:rsidRPr="003A5290">
              <w:rPr>
                <w:rFonts w:eastAsia="Times New Roman" w:cstheme="minorHAnsi"/>
                <w:color w:val="000000"/>
                <w:sz w:val="23"/>
                <w:szCs w:val="23"/>
              </w:rPr>
              <w:t>Participate in or help with Fire Up Camp</w:t>
            </w:r>
          </w:p>
        </w:tc>
        <w:tc>
          <w:tcPr>
            <w:tcW w:w="1173" w:type="dxa"/>
            <w:shd w:val="clear" w:color="auto" w:fill="auto"/>
            <w:noWrap/>
            <w:vAlign w:val="bottom"/>
            <w:hideMark/>
          </w:tcPr>
          <w:p w14:paraId="39AA551A"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10</w:t>
            </w:r>
          </w:p>
        </w:tc>
        <w:tc>
          <w:tcPr>
            <w:tcW w:w="1173" w:type="dxa"/>
            <w:shd w:val="clear" w:color="auto" w:fill="auto"/>
            <w:noWrap/>
            <w:vAlign w:val="bottom"/>
            <w:hideMark/>
          </w:tcPr>
          <w:p w14:paraId="568FA7A0"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10</w:t>
            </w:r>
          </w:p>
        </w:tc>
      </w:tr>
      <w:tr w:rsidR="00C710EB" w:rsidRPr="003A5290" w14:paraId="2BCC916B" w14:textId="77777777" w:rsidTr="008A3A1C">
        <w:trPr>
          <w:trHeight w:val="291"/>
          <w:jc w:val="center"/>
        </w:trPr>
        <w:tc>
          <w:tcPr>
            <w:tcW w:w="7474" w:type="dxa"/>
            <w:shd w:val="clear" w:color="auto" w:fill="auto"/>
            <w:noWrap/>
            <w:vAlign w:val="bottom"/>
            <w:hideMark/>
          </w:tcPr>
          <w:p w14:paraId="105AD47A" w14:textId="77777777" w:rsidR="00C710EB" w:rsidRPr="003A5290" w:rsidRDefault="00C710EB" w:rsidP="008E144B">
            <w:pPr>
              <w:spacing w:after="0" w:line="240" w:lineRule="auto"/>
              <w:rPr>
                <w:rFonts w:eastAsia="Times New Roman" w:cstheme="minorHAnsi"/>
                <w:color w:val="000000"/>
                <w:sz w:val="23"/>
                <w:szCs w:val="23"/>
              </w:rPr>
            </w:pPr>
            <w:r w:rsidRPr="003A5290">
              <w:rPr>
                <w:rFonts w:eastAsia="Times New Roman" w:cstheme="minorHAnsi"/>
                <w:color w:val="000000"/>
                <w:sz w:val="23"/>
                <w:szCs w:val="23"/>
              </w:rPr>
              <w:t>Participate in or help with IMGA Fun Show</w:t>
            </w:r>
          </w:p>
        </w:tc>
        <w:tc>
          <w:tcPr>
            <w:tcW w:w="1173" w:type="dxa"/>
            <w:shd w:val="clear" w:color="auto" w:fill="auto"/>
            <w:noWrap/>
            <w:vAlign w:val="bottom"/>
            <w:hideMark/>
          </w:tcPr>
          <w:p w14:paraId="079618E7"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10</w:t>
            </w:r>
          </w:p>
        </w:tc>
        <w:tc>
          <w:tcPr>
            <w:tcW w:w="1173" w:type="dxa"/>
            <w:shd w:val="clear" w:color="auto" w:fill="auto"/>
            <w:noWrap/>
            <w:vAlign w:val="bottom"/>
            <w:hideMark/>
          </w:tcPr>
          <w:p w14:paraId="2445FB76"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10</w:t>
            </w:r>
          </w:p>
        </w:tc>
      </w:tr>
      <w:tr w:rsidR="00C710EB" w:rsidRPr="003A5290" w14:paraId="4E7236E9" w14:textId="77777777" w:rsidTr="008A3A1C">
        <w:trPr>
          <w:trHeight w:val="291"/>
          <w:jc w:val="center"/>
        </w:trPr>
        <w:tc>
          <w:tcPr>
            <w:tcW w:w="7474" w:type="dxa"/>
            <w:shd w:val="clear" w:color="auto" w:fill="auto"/>
            <w:noWrap/>
            <w:vAlign w:val="bottom"/>
            <w:hideMark/>
          </w:tcPr>
          <w:p w14:paraId="61F38E82" w14:textId="77777777" w:rsidR="00C710EB" w:rsidRPr="003A5290" w:rsidRDefault="00C710EB" w:rsidP="008E144B">
            <w:pPr>
              <w:spacing w:after="0" w:line="240" w:lineRule="auto"/>
              <w:rPr>
                <w:rFonts w:eastAsia="Times New Roman" w:cstheme="minorHAnsi"/>
                <w:color w:val="000000"/>
                <w:sz w:val="23"/>
                <w:szCs w:val="23"/>
              </w:rPr>
            </w:pPr>
            <w:r w:rsidRPr="003A5290">
              <w:rPr>
                <w:rFonts w:eastAsia="Times New Roman" w:cstheme="minorHAnsi"/>
                <w:color w:val="000000"/>
                <w:sz w:val="23"/>
                <w:szCs w:val="23"/>
              </w:rPr>
              <w:t>Participate in or help with IMGA Fall Show</w:t>
            </w:r>
          </w:p>
        </w:tc>
        <w:tc>
          <w:tcPr>
            <w:tcW w:w="1173" w:type="dxa"/>
            <w:shd w:val="clear" w:color="auto" w:fill="auto"/>
            <w:noWrap/>
            <w:vAlign w:val="bottom"/>
            <w:hideMark/>
          </w:tcPr>
          <w:p w14:paraId="57AF0CDB"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10</w:t>
            </w:r>
          </w:p>
        </w:tc>
        <w:tc>
          <w:tcPr>
            <w:tcW w:w="1173" w:type="dxa"/>
            <w:shd w:val="clear" w:color="auto" w:fill="auto"/>
            <w:noWrap/>
            <w:vAlign w:val="bottom"/>
            <w:hideMark/>
          </w:tcPr>
          <w:p w14:paraId="718D2285"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10</w:t>
            </w:r>
          </w:p>
        </w:tc>
      </w:tr>
      <w:tr w:rsidR="00C710EB" w:rsidRPr="003A5290" w14:paraId="03F15920" w14:textId="77777777" w:rsidTr="008A3A1C">
        <w:trPr>
          <w:trHeight w:val="291"/>
          <w:jc w:val="center"/>
        </w:trPr>
        <w:tc>
          <w:tcPr>
            <w:tcW w:w="7474" w:type="dxa"/>
            <w:shd w:val="clear" w:color="auto" w:fill="auto"/>
            <w:noWrap/>
            <w:vAlign w:val="bottom"/>
            <w:hideMark/>
          </w:tcPr>
          <w:p w14:paraId="0EB16662" w14:textId="77777777" w:rsidR="00C710EB" w:rsidRPr="003A5290" w:rsidRDefault="00C710EB" w:rsidP="008E144B">
            <w:pPr>
              <w:spacing w:after="0" w:line="240" w:lineRule="auto"/>
              <w:rPr>
                <w:rFonts w:eastAsia="Times New Roman" w:cstheme="minorHAnsi"/>
                <w:color w:val="000000"/>
                <w:sz w:val="23"/>
                <w:szCs w:val="23"/>
              </w:rPr>
            </w:pPr>
            <w:r w:rsidRPr="003A5290">
              <w:rPr>
                <w:rFonts w:eastAsia="Times New Roman" w:cstheme="minorHAnsi"/>
                <w:color w:val="000000"/>
                <w:sz w:val="23"/>
                <w:szCs w:val="23"/>
              </w:rPr>
              <w:t>Show in a Youth Points Chase (YPC) show EVENT, other than IMGA hosted ^</w:t>
            </w:r>
          </w:p>
          <w:p w14:paraId="46B179FE" w14:textId="77777777" w:rsidR="00C710EB" w:rsidRPr="003A5290" w:rsidRDefault="00C710EB" w:rsidP="008E144B">
            <w:pPr>
              <w:spacing w:after="0" w:line="240" w:lineRule="auto"/>
              <w:rPr>
                <w:rFonts w:eastAsia="Times New Roman" w:cstheme="minorHAnsi"/>
                <w:i/>
                <w:color w:val="000000"/>
                <w:sz w:val="23"/>
                <w:szCs w:val="23"/>
              </w:rPr>
            </w:pPr>
            <w:r w:rsidRPr="00B56BDC">
              <w:rPr>
                <w:rFonts w:eastAsia="Times New Roman" w:cstheme="minorHAnsi"/>
                <w:i/>
                <w:color w:val="000000"/>
                <w:sz w:val="18"/>
                <w:szCs w:val="23"/>
              </w:rPr>
              <w:t xml:space="preserve">(If there are multiple shows in one weekend, which defines a show EVENT, only 5 points will be earned for </w:t>
            </w:r>
            <w:r>
              <w:rPr>
                <w:rFonts w:eastAsia="Times New Roman" w:cstheme="minorHAnsi"/>
                <w:i/>
                <w:color w:val="000000"/>
                <w:sz w:val="18"/>
                <w:szCs w:val="23"/>
              </w:rPr>
              <w:t>participating in the EVENT</w:t>
            </w:r>
            <w:r w:rsidRPr="00B56BDC">
              <w:rPr>
                <w:rFonts w:eastAsia="Times New Roman" w:cstheme="minorHAnsi"/>
                <w:i/>
                <w:color w:val="000000"/>
                <w:sz w:val="18"/>
                <w:szCs w:val="23"/>
              </w:rPr>
              <w:t>.)</w:t>
            </w:r>
          </w:p>
        </w:tc>
        <w:tc>
          <w:tcPr>
            <w:tcW w:w="1173" w:type="dxa"/>
            <w:shd w:val="clear" w:color="auto" w:fill="auto"/>
            <w:noWrap/>
            <w:vAlign w:val="bottom"/>
            <w:hideMark/>
          </w:tcPr>
          <w:p w14:paraId="21A1EE8D"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5</w:t>
            </w:r>
          </w:p>
        </w:tc>
        <w:tc>
          <w:tcPr>
            <w:tcW w:w="1173" w:type="dxa"/>
            <w:shd w:val="clear" w:color="auto" w:fill="auto"/>
            <w:noWrap/>
            <w:vAlign w:val="bottom"/>
            <w:hideMark/>
          </w:tcPr>
          <w:p w14:paraId="5C495291"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5</w:t>
            </w:r>
          </w:p>
        </w:tc>
      </w:tr>
      <w:tr w:rsidR="00C710EB" w:rsidRPr="003A5290" w14:paraId="0AAD01E6" w14:textId="77777777" w:rsidTr="008A3A1C">
        <w:trPr>
          <w:trHeight w:val="291"/>
          <w:jc w:val="center"/>
        </w:trPr>
        <w:tc>
          <w:tcPr>
            <w:tcW w:w="7474" w:type="dxa"/>
            <w:shd w:val="clear" w:color="auto" w:fill="auto"/>
            <w:noWrap/>
            <w:vAlign w:val="bottom"/>
            <w:hideMark/>
          </w:tcPr>
          <w:p w14:paraId="5CF4C8EF" w14:textId="77777777" w:rsidR="00C710EB" w:rsidRPr="003A5290" w:rsidRDefault="00C710EB" w:rsidP="008E144B">
            <w:pPr>
              <w:spacing w:after="0" w:line="240" w:lineRule="auto"/>
              <w:rPr>
                <w:rFonts w:eastAsia="Times New Roman" w:cstheme="minorHAnsi"/>
                <w:color w:val="000000"/>
                <w:sz w:val="23"/>
                <w:szCs w:val="23"/>
              </w:rPr>
            </w:pPr>
            <w:r w:rsidRPr="003A5290">
              <w:rPr>
                <w:rFonts w:eastAsia="Times New Roman" w:cstheme="minorHAnsi"/>
                <w:color w:val="000000"/>
                <w:sz w:val="23"/>
                <w:szCs w:val="23"/>
              </w:rPr>
              <w:t>Help with ISU Animal Learning Day</w:t>
            </w:r>
          </w:p>
        </w:tc>
        <w:tc>
          <w:tcPr>
            <w:tcW w:w="1173" w:type="dxa"/>
            <w:shd w:val="clear" w:color="auto" w:fill="auto"/>
            <w:noWrap/>
            <w:vAlign w:val="bottom"/>
            <w:hideMark/>
          </w:tcPr>
          <w:p w14:paraId="35CD6E63"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5</w:t>
            </w:r>
          </w:p>
        </w:tc>
        <w:tc>
          <w:tcPr>
            <w:tcW w:w="1173" w:type="dxa"/>
            <w:shd w:val="clear" w:color="auto" w:fill="auto"/>
            <w:noWrap/>
            <w:vAlign w:val="bottom"/>
            <w:hideMark/>
          </w:tcPr>
          <w:p w14:paraId="2510A595"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5</w:t>
            </w:r>
          </w:p>
        </w:tc>
      </w:tr>
      <w:tr w:rsidR="00C710EB" w:rsidRPr="003A5290" w14:paraId="0E59F400" w14:textId="77777777" w:rsidTr="008A3A1C">
        <w:trPr>
          <w:trHeight w:val="291"/>
          <w:jc w:val="center"/>
        </w:trPr>
        <w:tc>
          <w:tcPr>
            <w:tcW w:w="7474" w:type="dxa"/>
            <w:shd w:val="clear" w:color="auto" w:fill="auto"/>
            <w:noWrap/>
            <w:vAlign w:val="bottom"/>
            <w:hideMark/>
          </w:tcPr>
          <w:p w14:paraId="2A2E93F2" w14:textId="0EF13259" w:rsidR="00C710EB" w:rsidRPr="003A5290" w:rsidRDefault="00C710EB" w:rsidP="008E144B">
            <w:pPr>
              <w:spacing w:after="0" w:line="240" w:lineRule="auto"/>
              <w:rPr>
                <w:rFonts w:eastAsia="Times New Roman" w:cstheme="minorHAnsi"/>
                <w:color w:val="000000"/>
                <w:sz w:val="23"/>
                <w:szCs w:val="23"/>
              </w:rPr>
            </w:pPr>
            <w:r w:rsidRPr="003A5290">
              <w:rPr>
                <w:rFonts w:eastAsia="Times New Roman" w:cstheme="minorHAnsi"/>
                <w:color w:val="000000"/>
                <w:sz w:val="23"/>
                <w:szCs w:val="23"/>
              </w:rPr>
              <w:t xml:space="preserve">Donate a </w:t>
            </w:r>
            <w:r w:rsidR="00992E2F">
              <w:rPr>
                <w:rFonts w:eastAsia="Times New Roman" w:cstheme="minorHAnsi"/>
                <w:color w:val="000000"/>
                <w:sz w:val="23"/>
                <w:szCs w:val="23"/>
              </w:rPr>
              <w:t xml:space="preserve">limit of 1 </w:t>
            </w:r>
            <w:r w:rsidRPr="003A5290">
              <w:rPr>
                <w:rFonts w:eastAsia="Times New Roman" w:cstheme="minorHAnsi"/>
                <w:color w:val="000000"/>
                <w:sz w:val="23"/>
                <w:szCs w:val="23"/>
              </w:rPr>
              <w:t xml:space="preserve">auction item </w:t>
            </w:r>
            <w:r w:rsidR="007D6D12">
              <w:rPr>
                <w:rFonts w:eastAsia="Times New Roman" w:cstheme="minorHAnsi"/>
                <w:color w:val="000000"/>
                <w:sz w:val="23"/>
                <w:szCs w:val="23"/>
              </w:rPr>
              <w:t xml:space="preserve">per </w:t>
            </w:r>
            <w:r w:rsidRPr="003A5290">
              <w:rPr>
                <w:rFonts w:eastAsia="Times New Roman" w:cstheme="minorHAnsi"/>
                <w:color w:val="000000"/>
                <w:sz w:val="23"/>
                <w:szCs w:val="23"/>
              </w:rPr>
              <w:t xml:space="preserve">JIMGA </w:t>
            </w:r>
            <w:r w:rsidR="007D6D12">
              <w:rPr>
                <w:rFonts w:eastAsia="Times New Roman" w:cstheme="minorHAnsi"/>
                <w:color w:val="000000"/>
                <w:sz w:val="23"/>
                <w:szCs w:val="23"/>
              </w:rPr>
              <w:t xml:space="preserve">fundraiser auctions </w:t>
            </w:r>
            <w:r w:rsidRPr="003A5290">
              <w:rPr>
                <w:rFonts w:eastAsia="Times New Roman" w:cstheme="minorHAnsi"/>
                <w:color w:val="000000"/>
                <w:sz w:val="23"/>
                <w:szCs w:val="23"/>
              </w:rPr>
              <w:t>when held ^</w:t>
            </w:r>
          </w:p>
        </w:tc>
        <w:tc>
          <w:tcPr>
            <w:tcW w:w="1173" w:type="dxa"/>
            <w:shd w:val="clear" w:color="auto" w:fill="auto"/>
            <w:noWrap/>
            <w:vAlign w:val="bottom"/>
            <w:hideMark/>
          </w:tcPr>
          <w:p w14:paraId="57EE7804"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5</w:t>
            </w:r>
          </w:p>
        </w:tc>
        <w:tc>
          <w:tcPr>
            <w:tcW w:w="1173" w:type="dxa"/>
            <w:shd w:val="clear" w:color="auto" w:fill="auto"/>
            <w:noWrap/>
            <w:vAlign w:val="bottom"/>
            <w:hideMark/>
          </w:tcPr>
          <w:p w14:paraId="727F07C5"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5</w:t>
            </w:r>
          </w:p>
        </w:tc>
      </w:tr>
      <w:tr w:rsidR="00C710EB" w:rsidRPr="003A5290" w14:paraId="60AB4054" w14:textId="77777777" w:rsidTr="008A3A1C">
        <w:trPr>
          <w:trHeight w:val="291"/>
          <w:jc w:val="center"/>
        </w:trPr>
        <w:tc>
          <w:tcPr>
            <w:tcW w:w="7474" w:type="dxa"/>
            <w:shd w:val="clear" w:color="auto" w:fill="auto"/>
            <w:noWrap/>
            <w:vAlign w:val="bottom"/>
            <w:hideMark/>
          </w:tcPr>
          <w:p w14:paraId="21EEAC1C" w14:textId="78CDB7F2" w:rsidR="00C710EB" w:rsidRPr="003A5290" w:rsidRDefault="00C710EB" w:rsidP="008E144B">
            <w:pPr>
              <w:spacing w:after="0" w:line="240" w:lineRule="auto"/>
              <w:rPr>
                <w:rFonts w:eastAsia="Times New Roman" w:cstheme="minorHAnsi"/>
                <w:color w:val="000000"/>
                <w:sz w:val="23"/>
                <w:szCs w:val="23"/>
              </w:rPr>
            </w:pPr>
            <w:r w:rsidRPr="003A5290">
              <w:rPr>
                <w:rFonts w:eastAsia="Times New Roman" w:cstheme="minorHAnsi"/>
                <w:color w:val="000000"/>
                <w:sz w:val="23"/>
                <w:szCs w:val="23"/>
              </w:rPr>
              <w:t xml:space="preserve">Refer new member to IMGA </w:t>
            </w:r>
            <w:r w:rsidR="007D6D12">
              <w:rPr>
                <w:rFonts w:eastAsia="Times New Roman" w:cstheme="minorHAnsi"/>
                <w:color w:val="000000"/>
                <w:sz w:val="23"/>
                <w:szCs w:val="23"/>
              </w:rPr>
              <w:t xml:space="preserve">or JIMGA </w:t>
            </w:r>
            <w:r w:rsidRPr="003A5290">
              <w:rPr>
                <w:rFonts w:eastAsia="Times New Roman" w:cstheme="minorHAnsi"/>
                <w:color w:val="000000"/>
                <w:sz w:val="23"/>
                <w:szCs w:val="23"/>
              </w:rPr>
              <w:t>^</w:t>
            </w:r>
          </w:p>
        </w:tc>
        <w:tc>
          <w:tcPr>
            <w:tcW w:w="1173" w:type="dxa"/>
            <w:shd w:val="clear" w:color="auto" w:fill="auto"/>
            <w:noWrap/>
            <w:vAlign w:val="bottom"/>
            <w:hideMark/>
          </w:tcPr>
          <w:p w14:paraId="5C4D74C1"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5</w:t>
            </w:r>
          </w:p>
        </w:tc>
        <w:tc>
          <w:tcPr>
            <w:tcW w:w="1173" w:type="dxa"/>
            <w:shd w:val="clear" w:color="auto" w:fill="auto"/>
            <w:noWrap/>
            <w:vAlign w:val="bottom"/>
            <w:hideMark/>
          </w:tcPr>
          <w:p w14:paraId="2284EE00"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5</w:t>
            </w:r>
          </w:p>
        </w:tc>
      </w:tr>
      <w:tr w:rsidR="00C710EB" w:rsidRPr="003A5290" w14:paraId="2BA1D8D8" w14:textId="77777777" w:rsidTr="008A3A1C">
        <w:trPr>
          <w:trHeight w:val="291"/>
          <w:jc w:val="center"/>
        </w:trPr>
        <w:tc>
          <w:tcPr>
            <w:tcW w:w="7474" w:type="dxa"/>
            <w:shd w:val="clear" w:color="auto" w:fill="auto"/>
            <w:noWrap/>
            <w:vAlign w:val="bottom"/>
            <w:hideMark/>
          </w:tcPr>
          <w:p w14:paraId="24CFB78D" w14:textId="32CED994" w:rsidR="00C710EB" w:rsidRPr="003A5290" w:rsidRDefault="00C710EB" w:rsidP="008E144B">
            <w:pPr>
              <w:spacing w:after="0" w:line="240" w:lineRule="auto"/>
              <w:rPr>
                <w:rFonts w:eastAsia="Times New Roman" w:cstheme="minorHAnsi"/>
                <w:color w:val="000000"/>
                <w:sz w:val="23"/>
                <w:szCs w:val="23"/>
              </w:rPr>
            </w:pPr>
            <w:r w:rsidRPr="003A5290">
              <w:rPr>
                <w:rFonts w:eastAsia="Times New Roman" w:cstheme="minorHAnsi"/>
                <w:color w:val="000000"/>
                <w:sz w:val="23"/>
                <w:szCs w:val="23"/>
              </w:rPr>
              <w:t>Show a goat at</w:t>
            </w:r>
            <w:r w:rsidR="007D6D12">
              <w:rPr>
                <w:rFonts w:eastAsia="Times New Roman" w:cstheme="minorHAnsi"/>
                <w:color w:val="000000"/>
                <w:sz w:val="23"/>
                <w:szCs w:val="23"/>
              </w:rPr>
              <w:t xml:space="preserve"> a non-YPC sanctioned show like</w:t>
            </w:r>
            <w:r w:rsidRPr="003A5290">
              <w:rPr>
                <w:rFonts w:eastAsia="Times New Roman" w:cstheme="minorHAnsi"/>
                <w:color w:val="000000"/>
                <w:sz w:val="23"/>
                <w:szCs w:val="23"/>
              </w:rPr>
              <w:t xml:space="preserve"> county fair</w:t>
            </w:r>
            <w:r w:rsidR="007D6D12">
              <w:rPr>
                <w:rFonts w:eastAsia="Times New Roman" w:cstheme="minorHAnsi"/>
                <w:color w:val="000000"/>
                <w:sz w:val="23"/>
                <w:szCs w:val="23"/>
              </w:rPr>
              <w:t xml:space="preserve"> or an out of state show</w:t>
            </w:r>
            <w:r w:rsidRPr="003A5290">
              <w:rPr>
                <w:rFonts w:eastAsia="Times New Roman" w:cstheme="minorHAnsi"/>
                <w:color w:val="000000"/>
                <w:sz w:val="23"/>
                <w:szCs w:val="23"/>
              </w:rPr>
              <w:t xml:space="preserve"> </w:t>
            </w:r>
            <w:r w:rsidR="00AC7FEE">
              <w:rPr>
                <w:rFonts w:eastAsia="Times New Roman" w:cstheme="minorHAnsi"/>
                <w:color w:val="000000"/>
                <w:sz w:val="23"/>
                <w:szCs w:val="23"/>
              </w:rPr>
              <w:t xml:space="preserve">^ </w:t>
            </w:r>
            <w:r w:rsidRPr="003A5290">
              <w:rPr>
                <w:rFonts w:eastAsia="Times New Roman" w:cstheme="minorHAnsi"/>
                <w:color w:val="000000"/>
                <w:sz w:val="23"/>
                <w:szCs w:val="23"/>
              </w:rPr>
              <w:t>**</w:t>
            </w:r>
          </w:p>
        </w:tc>
        <w:tc>
          <w:tcPr>
            <w:tcW w:w="1173" w:type="dxa"/>
            <w:shd w:val="clear" w:color="auto" w:fill="auto"/>
            <w:noWrap/>
            <w:vAlign w:val="bottom"/>
            <w:hideMark/>
          </w:tcPr>
          <w:p w14:paraId="4FC15851"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5</w:t>
            </w:r>
          </w:p>
        </w:tc>
        <w:tc>
          <w:tcPr>
            <w:tcW w:w="1173" w:type="dxa"/>
            <w:shd w:val="clear" w:color="auto" w:fill="auto"/>
            <w:noWrap/>
            <w:vAlign w:val="bottom"/>
            <w:hideMark/>
          </w:tcPr>
          <w:p w14:paraId="4765E8D4"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5</w:t>
            </w:r>
          </w:p>
        </w:tc>
      </w:tr>
      <w:tr w:rsidR="003F1952" w:rsidRPr="003A5290" w14:paraId="6008706B" w14:textId="77777777" w:rsidTr="008A3A1C">
        <w:trPr>
          <w:trHeight w:val="291"/>
          <w:jc w:val="center"/>
        </w:trPr>
        <w:tc>
          <w:tcPr>
            <w:tcW w:w="7474" w:type="dxa"/>
            <w:shd w:val="clear" w:color="auto" w:fill="auto"/>
            <w:noWrap/>
            <w:vAlign w:val="bottom"/>
          </w:tcPr>
          <w:p w14:paraId="19552F50" w14:textId="0BA19D3A" w:rsidR="003F1952" w:rsidRDefault="003F1952" w:rsidP="008E144B">
            <w:pPr>
              <w:spacing w:after="0" w:line="240" w:lineRule="auto"/>
              <w:rPr>
                <w:rFonts w:eastAsia="Times New Roman" w:cstheme="minorHAnsi"/>
                <w:color w:val="000000"/>
                <w:sz w:val="23"/>
                <w:szCs w:val="23"/>
              </w:rPr>
            </w:pPr>
            <w:r>
              <w:rPr>
                <w:rFonts w:eastAsia="Times New Roman" w:cstheme="minorHAnsi"/>
                <w:color w:val="000000"/>
                <w:sz w:val="23"/>
                <w:szCs w:val="23"/>
              </w:rPr>
              <w:t>Participate in a goat-related learning contest, like Iowa State Fair skill-a-thon, fitting contests, JABGA regional contests</w:t>
            </w:r>
            <w:r w:rsidR="00AC7FEE">
              <w:rPr>
                <w:rFonts w:eastAsia="Times New Roman" w:cstheme="minorHAnsi"/>
                <w:color w:val="000000"/>
                <w:sz w:val="23"/>
                <w:szCs w:val="23"/>
              </w:rPr>
              <w:t xml:space="preserve"> </w:t>
            </w:r>
            <w:r w:rsidRPr="00AA449C">
              <w:rPr>
                <w:rFonts w:eastAsia="Times New Roman" w:cstheme="minorHAnsi"/>
                <w:color w:val="000000"/>
                <w:sz w:val="23"/>
                <w:szCs w:val="23"/>
              </w:rPr>
              <w:t>^ **</w:t>
            </w:r>
          </w:p>
        </w:tc>
        <w:tc>
          <w:tcPr>
            <w:tcW w:w="1173" w:type="dxa"/>
            <w:shd w:val="clear" w:color="auto" w:fill="auto"/>
            <w:noWrap/>
            <w:vAlign w:val="bottom"/>
          </w:tcPr>
          <w:p w14:paraId="7404D6A4" w14:textId="77777777" w:rsidR="003F1952" w:rsidRDefault="003F1952" w:rsidP="008E144B">
            <w:pPr>
              <w:spacing w:after="0" w:line="240" w:lineRule="auto"/>
              <w:jc w:val="center"/>
              <w:rPr>
                <w:rFonts w:eastAsia="Times New Roman" w:cstheme="minorHAnsi"/>
                <w:color w:val="000000"/>
                <w:sz w:val="23"/>
                <w:szCs w:val="23"/>
              </w:rPr>
            </w:pPr>
          </w:p>
        </w:tc>
        <w:tc>
          <w:tcPr>
            <w:tcW w:w="1173" w:type="dxa"/>
            <w:shd w:val="clear" w:color="auto" w:fill="auto"/>
            <w:noWrap/>
            <w:vAlign w:val="bottom"/>
          </w:tcPr>
          <w:p w14:paraId="78AB55D3" w14:textId="77777777" w:rsidR="003F1952" w:rsidRDefault="003F1952" w:rsidP="008E144B">
            <w:pPr>
              <w:spacing w:after="0" w:line="240" w:lineRule="auto"/>
              <w:jc w:val="center"/>
              <w:rPr>
                <w:rFonts w:eastAsia="Times New Roman" w:cstheme="minorHAnsi"/>
                <w:color w:val="000000"/>
                <w:sz w:val="23"/>
                <w:szCs w:val="23"/>
              </w:rPr>
            </w:pPr>
          </w:p>
        </w:tc>
      </w:tr>
      <w:tr w:rsidR="007D6D12" w:rsidRPr="003A5290" w14:paraId="18777814" w14:textId="77777777" w:rsidTr="008A3A1C">
        <w:trPr>
          <w:trHeight w:val="291"/>
          <w:jc w:val="center"/>
        </w:trPr>
        <w:tc>
          <w:tcPr>
            <w:tcW w:w="7474" w:type="dxa"/>
            <w:shd w:val="clear" w:color="auto" w:fill="auto"/>
            <w:noWrap/>
            <w:vAlign w:val="bottom"/>
          </w:tcPr>
          <w:p w14:paraId="5374BB17" w14:textId="58A34BD9" w:rsidR="007D6D12" w:rsidRPr="003A5290" w:rsidRDefault="007D6D12" w:rsidP="008E144B">
            <w:pPr>
              <w:spacing w:after="0" w:line="240" w:lineRule="auto"/>
              <w:rPr>
                <w:rFonts w:eastAsia="Times New Roman" w:cstheme="minorHAnsi"/>
                <w:color w:val="000000"/>
                <w:sz w:val="23"/>
                <w:szCs w:val="23"/>
              </w:rPr>
            </w:pPr>
            <w:r>
              <w:rPr>
                <w:rFonts w:eastAsia="Times New Roman" w:cstheme="minorHAnsi"/>
                <w:color w:val="000000"/>
                <w:sz w:val="23"/>
                <w:szCs w:val="23"/>
              </w:rPr>
              <w:t>Volunteer at a goat-related event other than IMGA</w:t>
            </w:r>
            <w:r w:rsidR="00AC7FEE">
              <w:rPr>
                <w:rFonts w:eastAsia="Times New Roman" w:cstheme="minorHAnsi"/>
                <w:color w:val="000000"/>
                <w:sz w:val="23"/>
                <w:szCs w:val="23"/>
              </w:rPr>
              <w:t>/</w:t>
            </w:r>
            <w:r>
              <w:rPr>
                <w:rFonts w:eastAsia="Times New Roman" w:cstheme="minorHAnsi"/>
                <w:color w:val="000000"/>
                <w:sz w:val="23"/>
                <w:szCs w:val="23"/>
              </w:rPr>
              <w:t xml:space="preserve">JIMGA </w:t>
            </w:r>
            <w:r w:rsidR="00AC7FEE">
              <w:rPr>
                <w:rFonts w:eastAsia="Times New Roman" w:cstheme="minorHAnsi"/>
                <w:color w:val="000000"/>
                <w:sz w:val="23"/>
                <w:szCs w:val="23"/>
              </w:rPr>
              <w:t>hosted</w:t>
            </w:r>
            <w:r w:rsidR="003F1952">
              <w:rPr>
                <w:rFonts w:eastAsia="Times New Roman" w:cstheme="minorHAnsi"/>
                <w:color w:val="000000"/>
                <w:sz w:val="23"/>
                <w:szCs w:val="23"/>
              </w:rPr>
              <w:t xml:space="preserve"> </w:t>
            </w:r>
            <w:r w:rsidR="003F1952" w:rsidRPr="00AA449C">
              <w:rPr>
                <w:rFonts w:eastAsia="Times New Roman" w:cstheme="minorHAnsi"/>
                <w:color w:val="000000"/>
                <w:sz w:val="23"/>
                <w:szCs w:val="23"/>
              </w:rPr>
              <w:t>^ **</w:t>
            </w:r>
          </w:p>
        </w:tc>
        <w:tc>
          <w:tcPr>
            <w:tcW w:w="1173" w:type="dxa"/>
            <w:shd w:val="clear" w:color="auto" w:fill="auto"/>
            <w:noWrap/>
            <w:vAlign w:val="bottom"/>
          </w:tcPr>
          <w:p w14:paraId="403A46E2" w14:textId="0BC9654F" w:rsidR="007D6D12" w:rsidRPr="003A5290" w:rsidRDefault="007D6D12" w:rsidP="008E144B">
            <w:pPr>
              <w:spacing w:after="0" w:line="240" w:lineRule="auto"/>
              <w:jc w:val="center"/>
              <w:rPr>
                <w:rFonts w:eastAsia="Times New Roman" w:cstheme="minorHAnsi"/>
                <w:color w:val="000000"/>
                <w:sz w:val="23"/>
                <w:szCs w:val="23"/>
              </w:rPr>
            </w:pPr>
            <w:r>
              <w:rPr>
                <w:rFonts w:eastAsia="Times New Roman" w:cstheme="minorHAnsi"/>
                <w:color w:val="000000"/>
                <w:sz w:val="23"/>
                <w:szCs w:val="23"/>
              </w:rPr>
              <w:t>5</w:t>
            </w:r>
          </w:p>
        </w:tc>
        <w:tc>
          <w:tcPr>
            <w:tcW w:w="1173" w:type="dxa"/>
            <w:shd w:val="clear" w:color="auto" w:fill="auto"/>
            <w:noWrap/>
            <w:vAlign w:val="bottom"/>
          </w:tcPr>
          <w:p w14:paraId="16BE2AAA" w14:textId="48404AAF" w:rsidR="007D6D12" w:rsidRPr="003A5290" w:rsidRDefault="007D6D12" w:rsidP="008E144B">
            <w:pPr>
              <w:spacing w:after="0" w:line="240" w:lineRule="auto"/>
              <w:jc w:val="center"/>
              <w:rPr>
                <w:rFonts w:eastAsia="Times New Roman" w:cstheme="minorHAnsi"/>
                <w:color w:val="000000"/>
                <w:sz w:val="23"/>
                <w:szCs w:val="23"/>
              </w:rPr>
            </w:pPr>
            <w:r>
              <w:rPr>
                <w:rFonts w:eastAsia="Times New Roman" w:cstheme="minorHAnsi"/>
                <w:color w:val="000000"/>
                <w:sz w:val="23"/>
                <w:szCs w:val="23"/>
              </w:rPr>
              <w:t>5</w:t>
            </w:r>
          </w:p>
        </w:tc>
      </w:tr>
      <w:tr w:rsidR="00C710EB" w:rsidRPr="003A5290" w14:paraId="5CCC523A" w14:textId="77777777" w:rsidTr="008A3A1C">
        <w:trPr>
          <w:trHeight w:val="291"/>
          <w:jc w:val="center"/>
        </w:trPr>
        <w:tc>
          <w:tcPr>
            <w:tcW w:w="7474" w:type="dxa"/>
            <w:shd w:val="clear" w:color="auto" w:fill="auto"/>
            <w:noWrap/>
            <w:vAlign w:val="bottom"/>
            <w:hideMark/>
          </w:tcPr>
          <w:p w14:paraId="7B08A969" w14:textId="77777777" w:rsidR="00C710EB" w:rsidRPr="003A5290" w:rsidRDefault="00C710EB" w:rsidP="008E144B">
            <w:pPr>
              <w:spacing w:after="0" w:line="240" w:lineRule="auto"/>
              <w:rPr>
                <w:rFonts w:eastAsia="Times New Roman" w:cstheme="minorHAnsi"/>
                <w:color w:val="000000"/>
                <w:sz w:val="23"/>
                <w:szCs w:val="23"/>
              </w:rPr>
            </w:pPr>
            <w:r w:rsidRPr="003A5290">
              <w:rPr>
                <w:rFonts w:eastAsia="Times New Roman" w:cstheme="minorHAnsi"/>
                <w:color w:val="000000"/>
                <w:sz w:val="23"/>
                <w:szCs w:val="23"/>
              </w:rPr>
              <w:t>Complete your goat project information in your 4-H record book **</w:t>
            </w:r>
          </w:p>
        </w:tc>
        <w:tc>
          <w:tcPr>
            <w:tcW w:w="1173" w:type="dxa"/>
            <w:shd w:val="clear" w:color="auto" w:fill="auto"/>
            <w:noWrap/>
            <w:vAlign w:val="bottom"/>
            <w:hideMark/>
          </w:tcPr>
          <w:p w14:paraId="16582446"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5</w:t>
            </w:r>
          </w:p>
        </w:tc>
        <w:tc>
          <w:tcPr>
            <w:tcW w:w="1173" w:type="dxa"/>
            <w:shd w:val="clear" w:color="auto" w:fill="auto"/>
            <w:noWrap/>
            <w:vAlign w:val="bottom"/>
            <w:hideMark/>
          </w:tcPr>
          <w:p w14:paraId="4E74401C"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5</w:t>
            </w:r>
          </w:p>
        </w:tc>
      </w:tr>
      <w:tr w:rsidR="00C710EB" w:rsidRPr="003A5290" w14:paraId="05B965C7" w14:textId="77777777" w:rsidTr="008A3A1C">
        <w:trPr>
          <w:trHeight w:val="291"/>
          <w:jc w:val="center"/>
        </w:trPr>
        <w:tc>
          <w:tcPr>
            <w:tcW w:w="7474" w:type="dxa"/>
            <w:shd w:val="clear" w:color="auto" w:fill="auto"/>
            <w:noWrap/>
            <w:vAlign w:val="bottom"/>
            <w:hideMark/>
          </w:tcPr>
          <w:p w14:paraId="257B7608" w14:textId="77777777" w:rsidR="00C710EB" w:rsidRPr="003A5290" w:rsidRDefault="00C710EB" w:rsidP="008E144B">
            <w:pPr>
              <w:spacing w:after="0" w:line="240" w:lineRule="auto"/>
              <w:rPr>
                <w:rFonts w:eastAsia="Times New Roman" w:cstheme="minorHAnsi"/>
                <w:color w:val="000000"/>
                <w:sz w:val="23"/>
                <w:szCs w:val="23"/>
              </w:rPr>
            </w:pPr>
            <w:r w:rsidRPr="003A5290">
              <w:rPr>
                <w:rFonts w:eastAsia="Times New Roman" w:cstheme="minorHAnsi"/>
                <w:color w:val="000000"/>
                <w:sz w:val="23"/>
                <w:szCs w:val="23"/>
              </w:rPr>
              <w:t>Complete your FFA Goat SAE records for the year **</w:t>
            </w:r>
          </w:p>
        </w:tc>
        <w:tc>
          <w:tcPr>
            <w:tcW w:w="1173" w:type="dxa"/>
            <w:shd w:val="clear" w:color="auto" w:fill="auto"/>
            <w:noWrap/>
            <w:vAlign w:val="bottom"/>
            <w:hideMark/>
          </w:tcPr>
          <w:p w14:paraId="0C6BC728"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5</w:t>
            </w:r>
          </w:p>
        </w:tc>
        <w:tc>
          <w:tcPr>
            <w:tcW w:w="1173" w:type="dxa"/>
            <w:shd w:val="clear" w:color="auto" w:fill="auto"/>
            <w:noWrap/>
            <w:vAlign w:val="bottom"/>
            <w:hideMark/>
          </w:tcPr>
          <w:p w14:paraId="1DC4107E" w14:textId="77777777" w:rsidR="00C710EB" w:rsidRPr="003A5290" w:rsidRDefault="00C710EB" w:rsidP="008E144B">
            <w:pPr>
              <w:spacing w:after="0" w:line="240" w:lineRule="auto"/>
              <w:jc w:val="center"/>
              <w:rPr>
                <w:rFonts w:eastAsia="Times New Roman" w:cstheme="minorHAnsi"/>
                <w:color w:val="000000"/>
                <w:sz w:val="23"/>
                <w:szCs w:val="23"/>
              </w:rPr>
            </w:pPr>
            <w:r w:rsidRPr="003A5290">
              <w:rPr>
                <w:rFonts w:eastAsia="Times New Roman" w:cstheme="minorHAnsi"/>
                <w:color w:val="000000"/>
                <w:sz w:val="23"/>
                <w:szCs w:val="23"/>
              </w:rPr>
              <w:t>5</w:t>
            </w:r>
          </w:p>
        </w:tc>
      </w:tr>
      <w:tr w:rsidR="00C710EB" w:rsidRPr="00AA449C" w14:paraId="0567A28A" w14:textId="77777777" w:rsidTr="008A3A1C">
        <w:trPr>
          <w:trHeight w:val="291"/>
          <w:jc w:val="center"/>
        </w:trPr>
        <w:tc>
          <w:tcPr>
            <w:tcW w:w="7474" w:type="dxa"/>
            <w:shd w:val="clear" w:color="auto" w:fill="auto"/>
            <w:noWrap/>
            <w:vAlign w:val="bottom"/>
          </w:tcPr>
          <w:p w14:paraId="5875A4DF" w14:textId="2C3A116B" w:rsidR="00C710EB" w:rsidRPr="00AA449C" w:rsidRDefault="00C710EB" w:rsidP="008E144B">
            <w:pPr>
              <w:spacing w:after="0" w:line="240" w:lineRule="auto"/>
              <w:rPr>
                <w:rFonts w:eastAsia="Times New Roman" w:cstheme="minorHAnsi"/>
                <w:color w:val="000000"/>
                <w:sz w:val="23"/>
                <w:szCs w:val="23"/>
              </w:rPr>
            </w:pPr>
            <w:r w:rsidRPr="00AA449C">
              <w:rPr>
                <w:rFonts w:eastAsia="Times New Roman" w:cstheme="minorHAnsi"/>
                <w:color w:val="000000"/>
                <w:sz w:val="23"/>
                <w:szCs w:val="23"/>
              </w:rPr>
              <w:t xml:space="preserve">Coach another showman </w:t>
            </w:r>
            <w:r w:rsidR="007D6D12">
              <w:rPr>
                <w:rFonts w:eastAsia="Times New Roman" w:cstheme="minorHAnsi"/>
                <w:color w:val="000000"/>
                <w:sz w:val="23"/>
                <w:szCs w:val="23"/>
              </w:rPr>
              <w:t xml:space="preserve">on goat selection, </w:t>
            </w:r>
            <w:r w:rsidRPr="00AA449C">
              <w:rPr>
                <w:rFonts w:eastAsia="Times New Roman" w:cstheme="minorHAnsi"/>
                <w:color w:val="000000"/>
                <w:sz w:val="23"/>
                <w:szCs w:val="23"/>
              </w:rPr>
              <w:t>learning how to show</w:t>
            </w:r>
            <w:r w:rsidR="007D6D12">
              <w:rPr>
                <w:rFonts w:eastAsia="Times New Roman" w:cstheme="minorHAnsi"/>
                <w:color w:val="000000"/>
                <w:sz w:val="23"/>
                <w:szCs w:val="23"/>
              </w:rPr>
              <w:t xml:space="preserve">, </w:t>
            </w:r>
            <w:proofErr w:type="spellStart"/>
            <w:r w:rsidR="007D6D12">
              <w:rPr>
                <w:rFonts w:eastAsia="Times New Roman" w:cstheme="minorHAnsi"/>
                <w:color w:val="000000"/>
                <w:sz w:val="23"/>
                <w:szCs w:val="23"/>
              </w:rPr>
              <w:t>etc</w:t>
            </w:r>
            <w:proofErr w:type="spellEnd"/>
            <w:r w:rsidRPr="00AA449C">
              <w:rPr>
                <w:rFonts w:eastAsia="Times New Roman" w:cstheme="minorHAnsi"/>
                <w:color w:val="000000"/>
                <w:sz w:val="23"/>
                <w:szCs w:val="23"/>
              </w:rPr>
              <w:t xml:space="preserve"> ^ **</w:t>
            </w:r>
          </w:p>
        </w:tc>
        <w:tc>
          <w:tcPr>
            <w:tcW w:w="1173" w:type="dxa"/>
            <w:shd w:val="clear" w:color="auto" w:fill="auto"/>
            <w:noWrap/>
            <w:vAlign w:val="bottom"/>
          </w:tcPr>
          <w:p w14:paraId="3442F28D" w14:textId="77777777" w:rsidR="00C710EB" w:rsidRPr="00AA449C" w:rsidRDefault="00C710EB" w:rsidP="008E144B">
            <w:pPr>
              <w:spacing w:after="0" w:line="240" w:lineRule="auto"/>
              <w:jc w:val="center"/>
              <w:rPr>
                <w:rFonts w:eastAsia="Times New Roman" w:cstheme="minorHAnsi"/>
                <w:color w:val="000000"/>
                <w:sz w:val="23"/>
                <w:szCs w:val="23"/>
              </w:rPr>
            </w:pPr>
            <w:r w:rsidRPr="00AA449C">
              <w:rPr>
                <w:rFonts w:eastAsia="Times New Roman" w:cstheme="minorHAnsi"/>
                <w:color w:val="000000"/>
                <w:sz w:val="23"/>
                <w:szCs w:val="23"/>
              </w:rPr>
              <w:t>5</w:t>
            </w:r>
          </w:p>
        </w:tc>
        <w:tc>
          <w:tcPr>
            <w:tcW w:w="1173" w:type="dxa"/>
            <w:shd w:val="clear" w:color="auto" w:fill="auto"/>
            <w:noWrap/>
            <w:vAlign w:val="bottom"/>
          </w:tcPr>
          <w:p w14:paraId="075FE883" w14:textId="77777777" w:rsidR="00C710EB" w:rsidRPr="00AA449C" w:rsidRDefault="00C710EB" w:rsidP="008E144B">
            <w:pPr>
              <w:spacing w:after="0" w:line="240" w:lineRule="auto"/>
              <w:jc w:val="center"/>
              <w:rPr>
                <w:rFonts w:eastAsia="Times New Roman" w:cstheme="minorHAnsi"/>
                <w:color w:val="000000"/>
                <w:sz w:val="23"/>
                <w:szCs w:val="23"/>
              </w:rPr>
            </w:pPr>
            <w:r w:rsidRPr="00AA449C">
              <w:rPr>
                <w:rFonts w:eastAsia="Times New Roman" w:cstheme="minorHAnsi"/>
                <w:color w:val="000000"/>
                <w:sz w:val="23"/>
                <w:szCs w:val="23"/>
              </w:rPr>
              <w:t>5</w:t>
            </w:r>
          </w:p>
        </w:tc>
      </w:tr>
      <w:tr w:rsidR="00C710EB" w:rsidRPr="00AA449C" w14:paraId="60A08A41" w14:textId="77777777" w:rsidTr="008A3A1C">
        <w:trPr>
          <w:trHeight w:val="291"/>
          <w:jc w:val="center"/>
        </w:trPr>
        <w:tc>
          <w:tcPr>
            <w:tcW w:w="7474" w:type="dxa"/>
            <w:shd w:val="clear" w:color="auto" w:fill="auto"/>
            <w:noWrap/>
            <w:vAlign w:val="bottom"/>
            <w:hideMark/>
          </w:tcPr>
          <w:p w14:paraId="73D33D67" w14:textId="77777777" w:rsidR="00C710EB" w:rsidRPr="00AA449C" w:rsidRDefault="00C710EB" w:rsidP="008E144B">
            <w:pPr>
              <w:spacing w:after="0" w:line="240" w:lineRule="auto"/>
              <w:rPr>
                <w:rFonts w:eastAsia="Times New Roman" w:cstheme="minorHAnsi"/>
                <w:color w:val="000000"/>
                <w:sz w:val="23"/>
                <w:szCs w:val="23"/>
              </w:rPr>
            </w:pPr>
            <w:r w:rsidRPr="00AA449C">
              <w:rPr>
                <w:rFonts w:eastAsia="Times New Roman" w:cstheme="minorHAnsi"/>
                <w:color w:val="000000"/>
                <w:sz w:val="23"/>
                <w:szCs w:val="23"/>
              </w:rPr>
              <w:t>Attend a goat clinic, other than IMGA/JIMGA hosted ^ **</w:t>
            </w:r>
          </w:p>
        </w:tc>
        <w:tc>
          <w:tcPr>
            <w:tcW w:w="1173" w:type="dxa"/>
            <w:shd w:val="clear" w:color="auto" w:fill="auto"/>
            <w:noWrap/>
            <w:vAlign w:val="bottom"/>
            <w:hideMark/>
          </w:tcPr>
          <w:p w14:paraId="09E79E3E" w14:textId="77777777" w:rsidR="00C710EB" w:rsidRPr="00AA449C" w:rsidRDefault="00C710EB" w:rsidP="008E144B">
            <w:pPr>
              <w:spacing w:after="0" w:line="240" w:lineRule="auto"/>
              <w:jc w:val="center"/>
              <w:rPr>
                <w:rFonts w:eastAsia="Times New Roman" w:cstheme="minorHAnsi"/>
                <w:color w:val="000000"/>
                <w:sz w:val="23"/>
                <w:szCs w:val="23"/>
              </w:rPr>
            </w:pPr>
            <w:r w:rsidRPr="00AA449C">
              <w:rPr>
                <w:rFonts w:eastAsia="Times New Roman" w:cstheme="minorHAnsi"/>
                <w:color w:val="000000"/>
                <w:sz w:val="23"/>
                <w:szCs w:val="23"/>
              </w:rPr>
              <w:t>5</w:t>
            </w:r>
          </w:p>
        </w:tc>
        <w:tc>
          <w:tcPr>
            <w:tcW w:w="1173" w:type="dxa"/>
            <w:shd w:val="clear" w:color="auto" w:fill="auto"/>
            <w:noWrap/>
            <w:vAlign w:val="bottom"/>
            <w:hideMark/>
          </w:tcPr>
          <w:p w14:paraId="15AE73E3" w14:textId="77777777" w:rsidR="00C710EB" w:rsidRPr="00AA449C" w:rsidRDefault="00C710EB" w:rsidP="008E144B">
            <w:pPr>
              <w:spacing w:after="0" w:line="240" w:lineRule="auto"/>
              <w:jc w:val="center"/>
              <w:rPr>
                <w:rFonts w:eastAsia="Times New Roman" w:cstheme="minorHAnsi"/>
                <w:color w:val="000000"/>
                <w:sz w:val="23"/>
                <w:szCs w:val="23"/>
              </w:rPr>
            </w:pPr>
            <w:r w:rsidRPr="00AA449C">
              <w:rPr>
                <w:rFonts w:eastAsia="Times New Roman" w:cstheme="minorHAnsi"/>
                <w:color w:val="000000"/>
                <w:sz w:val="23"/>
                <w:szCs w:val="23"/>
              </w:rPr>
              <w:t>5</w:t>
            </w:r>
          </w:p>
        </w:tc>
      </w:tr>
      <w:tr w:rsidR="00C710EB" w:rsidRPr="00AA449C" w14:paraId="6DEDF12B" w14:textId="77777777" w:rsidTr="008A3A1C">
        <w:trPr>
          <w:trHeight w:val="291"/>
          <w:jc w:val="center"/>
        </w:trPr>
        <w:tc>
          <w:tcPr>
            <w:tcW w:w="7474" w:type="dxa"/>
            <w:shd w:val="clear" w:color="auto" w:fill="auto"/>
            <w:noWrap/>
            <w:vAlign w:val="bottom"/>
          </w:tcPr>
          <w:p w14:paraId="09E4C1B3" w14:textId="421CDE39" w:rsidR="00C710EB" w:rsidRPr="00AA449C" w:rsidRDefault="00C710EB" w:rsidP="008E144B">
            <w:pPr>
              <w:spacing w:after="0" w:line="240" w:lineRule="auto"/>
              <w:rPr>
                <w:rFonts w:eastAsia="Times New Roman" w:cstheme="minorHAnsi"/>
                <w:color w:val="000000"/>
                <w:sz w:val="23"/>
                <w:szCs w:val="23"/>
              </w:rPr>
            </w:pPr>
            <w:r w:rsidRPr="00AA449C">
              <w:rPr>
                <w:rFonts w:eastAsia="Times New Roman" w:cstheme="minorHAnsi"/>
                <w:color w:val="000000"/>
                <w:sz w:val="23"/>
                <w:szCs w:val="23"/>
              </w:rPr>
              <w:t xml:space="preserve">Goat video or presentation at 4-H, FFA, school or other </w:t>
            </w:r>
            <w:r w:rsidR="007D6D12">
              <w:rPr>
                <w:rFonts w:eastAsia="Times New Roman" w:cstheme="minorHAnsi"/>
                <w:color w:val="000000"/>
                <w:sz w:val="23"/>
                <w:szCs w:val="23"/>
              </w:rPr>
              <w:t>group</w:t>
            </w:r>
            <w:r w:rsidRPr="00AA449C">
              <w:rPr>
                <w:rFonts w:eastAsia="Times New Roman" w:cstheme="minorHAnsi"/>
                <w:color w:val="000000"/>
                <w:sz w:val="23"/>
                <w:szCs w:val="23"/>
              </w:rPr>
              <w:t xml:space="preserve"> ^ **</w:t>
            </w:r>
          </w:p>
        </w:tc>
        <w:tc>
          <w:tcPr>
            <w:tcW w:w="1173" w:type="dxa"/>
            <w:shd w:val="clear" w:color="auto" w:fill="auto"/>
            <w:noWrap/>
            <w:vAlign w:val="bottom"/>
          </w:tcPr>
          <w:p w14:paraId="27E79A97" w14:textId="77777777" w:rsidR="00C710EB" w:rsidRPr="00AA449C" w:rsidRDefault="00C710EB" w:rsidP="008E144B">
            <w:pPr>
              <w:spacing w:after="0" w:line="240" w:lineRule="auto"/>
              <w:jc w:val="center"/>
              <w:rPr>
                <w:rFonts w:eastAsia="Times New Roman" w:cstheme="minorHAnsi"/>
                <w:color w:val="000000"/>
                <w:sz w:val="23"/>
                <w:szCs w:val="23"/>
              </w:rPr>
            </w:pPr>
            <w:r w:rsidRPr="00AA449C">
              <w:rPr>
                <w:rFonts w:eastAsia="Times New Roman" w:cstheme="minorHAnsi"/>
                <w:color w:val="000000"/>
                <w:sz w:val="23"/>
                <w:szCs w:val="23"/>
              </w:rPr>
              <w:t>5</w:t>
            </w:r>
          </w:p>
        </w:tc>
        <w:tc>
          <w:tcPr>
            <w:tcW w:w="1173" w:type="dxa"/>
            <w:shd w:val="clear" w:color="auto" w:fill="auto"/>
            <w:noWrap/>
            <w:vAlign w:val="bottom"/>
          </w:tcPr>
          <w:p w14:paraId="7B224CEC" w14:textId="77777777" w:rsidR="00C710EB" w:rsidRPr="00AA449C" w:rsidRDefault="00C710EB" w:rsidP="008E144B">
            <w:pPr>
              <w:spacing w:after="0" w:line="240" w:lineRule="auto"/>
              <w:jc w:val="center"/>
              <w:rPr>
                <w:rFonts w:eastAsia="Times New Roman" w:cstheme="minorHAnsi"/>
                <w:color w:val="000000"/>
                <w:sz w:val="23"/>
                <w:szCs w:val="23"/>
              </w:rPr>
            </w:pPr>
            <w:r w:rsidRPr="00AA449C">
              <w:rPr>
                <w:rFonts w:eastAsia="Times New Roman" w:cstheme="minorHAnsi"/>
                <w:color w:val="000000"/>
                <w:sz w:val="23"/>
                <w:szCs w:val="23"/>
              </w:rPr>
              <w:t>5</w:t>
            </w:r>
          </w:p>
        </w:tc>
      </w:tr>
      <w:tr w:rsidR="00C710EB" w:rsidRPr="00AA449C" w14:paraId="428987C2" w14:textId="77777777" w:rsidTr="008A3A1C">
        <w:trPr>
          <w:trHeight w:val="291"/>
          <w:jc w:val="center"/>
        </w:trPr>
        <w:tc>
          <w:tcPr>
            <w:tcW w:w="7474" w:type="dxa"/>
            <w:shd w:val="clear" w:color="auto" w:fill="auto"/>
            <w:noWrap/>
            <w:vAlign w:val="bottom"/>
            <w:hideMark/>
          </w:tcPr>
          <w:p w14:paraId="5C49ED24" w14:textId="657E043F" w:rsidR="00C710EB" w:rsidRPr="00AA449C" w:rsidRDefault="00C710EB" w:rsidP="008E144B">
            <w:pPr>
              <w:spacing w:after="0" w:line="240" w:lineRule="auto"/>
              <w:rPr>
                <w:rFonts w:eastAsia="Times New Roman" w:cstheme="minorHAnsi"/>
                <w:color w:val="000000"/>
                <w:sz w:val="23"/>
                <w:szCs w:val="23"/>
              </w:rPr>
            </w:pPr>
            <w:r w:rsidRPr="00AA449C">
              <w:rPr>
                <w:rFonts w:eastAsia="Times New Roman" w:cstheme="minorHAnsi"/>
                <w:color w:val="000000"/>
                <w:sz w:val="23"/>
                <w:szCs w:val="23"/>
              </w:rPr>
              <w:t>Write an article for the IMGA newsletter ^</w:t>
            </w:r>
          </w:p>
        </w:tc>
        <w:tc>
          <w:tcPr>
            <w:tcW w:w="1173" w:type="dxa"/>
            <w:shd w:val="clear" w:color="auto" w:fill="auto"/>
            <w:noWrap/>
            <w:vAlign w:val="bottom"/>
            <w:hideMark/>
          </w:tcPr>
          <w:p w14:paraId="1B1B54EC" w14:textId="77777777" w:rsidR="00C710EB" w:rsidRPr="00AA449C" w:rsidRDefault="00C710EB" w:rsidP="008E144B">
            <w:pPr>
              <w:spacing w:after="0" w:line="240" w:lineRule="auto"/>
              <w:jc w:val="center"/>
              <w:rPr>
                <w:rFonts w:eastAsia="Times New Roman" w:cstheme="minorHAnsi"/>
                <w:color w:val="000000"/>
                <w:sz w:val="23"/>
                <w:szCs w:val="23"/>
              </w:rPr>
            </w:pPr>
            <w:r w:rsidRPr="00AA449C">
              <w:rPr>
                <w:rFonts w:eastAsia="Times New Roman" w:cstheme="minorHAnsi"/>
                <w:color w:val="000000"/>
                <w:sz w:val="23"/>
                <w:szCs w:val="23"/>
              </w:rPr>
              <w:t>5</w:t>
            </w:r>
          </w:p>
        </w:tc>
        <w:tc>
          <w:tcPr>
            <w:tcW w:w="1173" w:type="dxa"/>
            <w:shd w:val="clear" w:color="auto" w:fill="auto"/>
            <w:noWrap/>
            <w:vAlign w:val="bottom"/>
            <w:hideMark/>
          </w:tcPr>
          <w:p w14:paraId="0295A938" w14:textId="77777777" w:rsidR="00C710EB" w:rsidRPr="00AA449C" w:rsidRDefault="00C710EB" w:rsidP="008E144B">
            <w:pPr>
              <w:spacing w:after="0" w:line="240" w:lineRule="auto"/>
              <w:jc w:val="center"/>
              <w:rPr>
                <w:rFonts w:eastAsia="Times New Roman" w:cstheme="minorHAnsi"/>
                <w:color w:val="000000"/>
                <w:sz w:val="23"/>
                <w:szCs w:val="23"/>
              </w:rPr>
            </w:pPr>
            <w:r w:rsidRPr="00AA449C">
              <w:rPr>
                <w:rFonts w:eastAsia="Times New Roman" w:cstheme="minorHAnsi"/>
                <w:color w:val="000000"/>
                <w:sz w:val="23"/>
                <w:szCs w:val="23"/>
              </w:rPr>
              <w:t>5</w:t>
            </w:r>
          </w:p>
        </w:tc>
      </w:tr>
      <w:tr w:rsidR="00C710EB" w:rsidRPr="00AA449C" w14:paraId="04564439" w14:textId="77777777" w:rsidTr="008A3A1C">
        <w:trPr>
          <w:trHeight w:val="291"/>
          <w:jc w:val="center"/>
        </w:trPr>
        <w:tc>
          <w:tcPr>
            <w:tcW w:w="7474" w:type="dxa"/>
            <w:shd w:val="clear" w:color="auto" w:fill="auto"/>
            <w:noWrap/>
            <w:vAlign w:val="bottom"/>
          </w:tcPr>
          <w:p w14:paraId="55E11202" w14:textId="77777777" w:rsidR="00C710EB" w:rsidRPr="00AA449C" w:rsidRDefault="00C710EB" w:rsidP="008E144B">
            <w:pPr>
              <w:spacing w:after="0" w:line="240" w:lineRule="auto"/>
              <w:rPr>
                <w:rFonts w:eastAsia="Times New Roman" w:cstheme="minorHAnsi"/>
                <w:color w:val="000000"/>
                <w:sz w:val="23"/>
                <w:szCs w:val="23"/>
              </w:rPr>
            </w:pPr>
            <w:r w:rsidRPr="00AA449C">
              <w:rPr>
                <w:rFonts w:eastAsia="Times New Roman" w:cstheme="minorHAnsi"/>
                <w:color w:val="000000"/>
                <w:sz w:val="23"/>
                <w:szCs w:val="23"/>
              </w:rPr>
              <w:t>Participate in a goat-related event or activity not listed ^ **</w:t>
            </w:r>
          </w:p>
          <w:p w14:paraId="367CB5A9" w14:textId="0EF2D120" w:rsidR="00C710EB" w:rsidRPr="00AA449C" w:rsidRDefault="00C710EB" w:rsidP="008E144B">
            <w:pPr>
              <w:spacing w:after="0" w:line="240" w:lineRule="auto"/>
              <w:rPr>
                <w:rFonts w:eastAsia="Times New Roman" w:cstheme="minorHAnsi"/>
                <w:color w:val="000000"/>
                <w:sz w:val="23"/>
                <w:szCs w:val="23"/>
              </w:rPr>
            </w:pPr>
            <w:r w:rsidRPr="00AA449C">
              <w:rPr>
                <w:rFonts w:eastAsia="Times New Roman" w:cstheme="minorHAnsi"/>
                <w:i/>
                <w:color w:val="000000"/>
                <w:sz w:val="18"/>
                <w:szCs w:val="23"/>
              </w:rPr>
              <w:t>(</w:t>
            </w:r>
            <w:r w:rsidR="00B170CE">
              <w:rPr>
                <w:rFonts w:eastAsia="Times New Roman" w:cstheme="minorHAnsi"/>
                <w:i/>
                <w:color w:val="000000"/>
                <w:sz w:val="18"/>
                <w:szCs w:val="23"/>
              </w:rPr>
              <w:t>A</w:t>
            </w:r>
            <w:r w:rsidRPr="00AA449C">
              <w:rPr>
                <w:rFonts w:eastAsia="Times New Roman" w:cstheme="minorHAnsi"/>
                <w:i/>
                <w:color w:val="000000"/>
                <w:sz w:val="18"/>
                <w:szCs w:val="23"/>
              </w:rPr>
              <w:t xml:space="preserve">ctivity information must be </w:t>
            </w:r>
            <w:r w:rsidR="00B170CE">
              <w:rPr>
                <w:rFonts w:eastAsia="Times New Roman" w:cstheme="minorHAnsi"/>
                <w:i/>
                <w:color w:val="000000"/>
                <w:sz w:val="18"/>
                <w:szCs w:val="23"/>
              </w:rPr>
              <w:t xml:space="preserve">thoroughly </w:t>
            </w:r>
            <w:r w:rsidRPr="00AA449C">
              <w:rPr>
                <w:rFonts w:eastAsia="Times New Roman" w:cstheme="minorHAnsi"/>
                <w:i/>
                <w:color w:val="000000"/>
                <w:sz w:val="18"/>
                <w:szCs w:val="23"/>
              </w:rPr>
              <w:t>explained in detail on the participation form.</w:t>
            </w:r>
            <w:r w:rsidR="00B170CE">
              <w:rPr>
                <w:rFonts w:eastAsia="Times New Roman" w:cstheme="minorHAnsi"/>
                <w:i/>
                <w:color w:val="000000"/>
                <w:sz w:val="18"/>
                <w:szCs w:val="23"/>
              </w:rPr>
              <w:t xml:space="preserve"> Points will be awarded by the Youth Committee based on the activity’s significance.</w:t>
            </w:r>
            <w:r w:rsidRPr="00AA449C">
              <w:rPr>
                <w:rFonts w:eastAsia="Times New Roman" w:cstheme="minorHAnsi"/>
                <w:i/>
                <w:color w:val="000000"/>
                <w:sz w:val="18"/>
                <w:szCs w:val="23"/>
              </w:rPr>
              <w:t>)</w:t>
            </w:r>
          </w:p>
        </w:tc>
        <w:tc>
          <w:tcPr>
            <w:tcW w:w="1173" w:type="dxa"/>
            <w:shd w:val="clear" w:color="auto" w:fill="auto"/>
            <w:noWrap/>
            <w:vAlign w:val="bottom"/>
          </w:tcPr>
          <w:p w14:paraId="6951F38D" w14:textId="144D6702" w:rsidR="00C710EB" w:rsidRPr="00AA449C" w:rsidRDefault="00B170CE" w:rsidP="008E144B">
            <w:pPr>
              <w:spacing w:after="0" w:line="240" w:lineRule="auto"/>
              <w:jc w:val="center"/>
              <w:rPr>
                <w:rFonts w:eastAsia="Times New Roman" w:cstheme="minorHAnsi"/>
                <w:color w:val="000000"/>
                <w:sz w:val="23"/>
                <w:szCs w:val="23"/>
              </w:rPr>
            </w:pPr>
            <w:r w:rsidRPr="00330224">
              <w:rPr>
                <w:rFonts w:eastAsia="Times New Roman" w:cstheme="minorHAnsi"/>
                <w:color w:val="000000"/>
                <w:sz w:val="20"/>
                <w:szCs w:val="20"/>
              </w:rPr>
              <w:t>To be determined</w:t>
            </w:r>
          </w:p>
        </w:tc>
        <w:tc>
          <w:tcPr>
            <w:tcW w:w="1173" w:type="dxa"/>
            <w:shd w:val="clear" w:color="auto" w:fill="auto"/>
            <w:noWrap/>
            <w:vAlign w:val="bottom"/>
          </w:tcPr>
          <w:p w14:paraId="07F95C4A" w14:textId="78757BE8" w:rsidR="00C710EB" w:rsidRPr="00AA449C" w:rsidRDefault="00B170CE" w:rsidP="008E144B">
            <w:pPr>
              <w:spacing w:after="0" w:line="240" w:lineRule="auto"/>
              <w:jc w:val="center"/>
              <w:rPr>
                <w:rFonts w:eastAsia="Times New Roman" w:cstheme="minorHAnsi"/>
                <w:color w:val="000000"/>
                <w:sz w:val="23"/>
                <w:szCs w:val="23"/>
              </w:rPr>
            </w:pPr>
            <w:r w:rsidRPr="00B170CE">
              <w:rPr>
                <w:rFonts w:eastAsia="Times New Roman" w:cstheme="minorHAnsi"/>
                <w:color w:val="000000"/>
                <w:sz w:val="20"/>
                <w:szCs w:val="20"/>
              </w:rPr>
              <w:t>To be determined</w:t>
            </w:r>
          </w:p>
        </w:tc>
      </w:tr>
    </w:tbl>
    <w:p w14:paraId="6EB5EAD1" w14:textId="785A2DA4" w:rsidR="0048333F" w:rsidRPr="0048333F" w:rsidRDefault="0048333F" w:rsidP="009B2093">
      <w:pPr>
        <w:spacing w:after="0" w:line="240" w:lineRule="auto"/>
        <w:rPr>
          <w:rFonts w:ascii="Times New Roman" w:hAnsi="Times New Roman" w:cs="Times New Roman"/>
          <w:bCs/>
          <w:color w:val="000000" w:themeColor="text1"/>
          <w:sz w:val="28"/>
          <w:szCs w:val="24"/>
        </w:rPr>
      </w:pPr>
    </w:p>
    <w:sectPr w:rsidR="0048333F" w:rsidRPr="0048333F" w:rsidSect="00C710EB">
      <w:headerReference w:type="default" r:id="rId7"/>
      <w:footerReference w:type="default" r:id="rId8"/>
      <w:type w:val="continuous"/>
      <w:pgSz w:w="12240" w:h="15840" w:code="1"/>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A5018" w14:textId="77777777" w:rsidR="0082361C" w:rsidRDefault="0082361C" w:rsidP="00DF4E28">
      <w:pPr>
        <w:spacing w:after="0" w:line="240" w:lineRule="auto"/>
      </w:pPr>
      <w:r>
        <w:separator/>
      </w:r>
    </w:p>
  </w:endnote>
  <w:endnote w:type="continuationSeparator" w:id="0">
    <w:p w14:paraId="19A00DCC" w14:textId="77777777" w:rsidR="0082361C" w:rsidRDefault="0082361C" w:rsidP="00DF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DDBE" w14:textId="33666F43" w:rsidR="0058076E" w:rsidRDefault="003E7274">
    <w:pPr>
      <w:pStyle w:val="Footer"/>
    </w:pPr>
    <w:r>
      <w:rPr>
        <w:noProof/>
      </w:rPr>
      <mc:AlternateContent>
        <mc:Choice Requires="wps">
          <w:drawing>
            <wp:anchor distT="0" distB="0" distL="114300" distR="114300" simplePos="0" relativeHeight="251659264" behindDoc="0" locked="0" layoutInCell="0" allowOverlap="1" wp14:anchorId="7BC72F75" wp14:editId="4CB0D195">
              <wp:simplePos x="0" y="0"/>
              <wp:positionH relativeFrom="page">
                <wp:posOffset>0</wp:posOffset>
              </wp:positionH>
              <wp:positionV relativeFrom="page">
                <wp:posOffset>9615170</wp:posOffset>
              </wp:positionV>
              <wp:extent cx="7772400" cy="252095"/>
              <wp:effectExtent l="0" t="0" r="0" b="14605"/>
              <wp:wrapNone/>
              <wp:docPr id="1" name="MSIPCMed3d492187c5ec2b0a961b21" descr="{&quot;HashCode&quot;:-6838300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7BA022" w14:textId="52740D7B" w:rsidR="003E7274" w:rsidRPr="003E7274" w:rsidRDefault="003E7274" w:rsidP="003E7274">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BC72F75" id="_x0000_t202" coordsize="21600,21600" o:spt="202" path="m,l,21600r21600,l21600,xe">
              <v:stroke joinstyle="miter"/>
              <v:path gradientshapeok="t" o:connecttype="rect"/>
            </v:shapetype>
            <v:shape id="MSIPCMed3d492187c5ec2b0a961b21" o:spid="_x0000_s1026" type="#_x0000_t202" alt="{&quot;HashCode&quot;:-683830077,&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" o:allowincell="f" filled="f" stroked="f" strokeweight=".5pt">
              <v:textbox inset=",0,20pt,0">
                <w:txbxContent>
                  <w:p w14:paraId="657BA022" w14:textId="52740D7B" w:rsidR="003E7274" w:rsidRPr="003E7274" w:rsidRDefault="003E7274" w:rsidP="003E7274">
                    <w:pPr>
                      <w:spacing w:after="0"/>
                      <w:jc w:val="right"/>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4E96F" w14:textId="77777777" w:rsidR="0082361C" w:rsidRDefault="0082361C" w:rsidP="00DF4E28">
      <w:pPr>
        <w:spacing w:after="0" w:line="240" w:lineRule="auto"/>
      </w:pPr>
      <w:r>
        <w:separator/>
      </w:r>
    </w:p>
  </w:footnote>
  <w:footnote w:type="continuationSeparator" w:id="0">
    <w:p w14:paraId="54DD5801" w14:textId="77777777" w:rsidR="0082361C" w:rsidRDefault="0082361C" w:rsidP="00DF4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3D6D9" w14:textId="49C4E204" w:rsidR="00912BA2" w:rsidRPr="005A56F8" w:rsidRDefault="00912BA2" w:rsidP="00912BA2">
    <w:pPr>
      <w:pStyle w:val="CompanyName"/>
      <w:framePr w:w="12240" w:h="1141" w:wrap="notBeside" w:hAnchor="page" w:x="14" w:y="492" w:anchorLock="1"/>
      <w:spacing w:after="0"/>
      <w:ind w:firstLine="720"/>
      <w:rPr>
        <w:rFonts w:ascii="Garamond" w:hAnsi="Garamond"/>
        <w:b/>
        <w:bCs/>
        <w:caps w:val="0"/>
        <w:smallCaps/>
        <w:sz w:val="40"/>
        <w:szCs w:val="40"/>
      </w:rPr>
    </w:pPr>
    <w:r>
      <w:rPr>
        <w:rFonts w:ascii="Garamond" w:hAnsi="Garamond"/>
        <w:b/>
        <w:bCs/>
        <w:caps w:val="0"/>
        <w:smallCaps/>
        <w:sz w:val="40"/>
        <w:szCs w:val="40"/>
      </w:rPr>
      <w:t xml:space="preserve">             Iowa Meat Goat Association</w:t>
    </w:r>
  </w:p>
  <w:p w14:paraId="08EB087A" w14:textId="2C9BCE44" w:rsidR="00F742A7" w:rsidRDefault="00912BA2" w:rsidP="00912BA2">
    <w:pPr>
      <w:pStyle w:val="ReturnAddress"/>
      <w:framePr w:w="12254" w:h="1081" w:wrap="notBeside" w:hAnchor="page" w:x="-6" w:y="1081"/>
      <w:rPr>
        <w:color w:val="323E4F" w:themeColor="text2" w:themeShade="BF"/>
        <w:sz w:val="20"/>
      </w:rPr>
    </w:pPr>
    <w:r>
      <w:rPr>
        <w:color w:val="323E4F" w:themeColor="text2" w:themeShade="BF"/>
        <w:sz w:val="20"/>
      </w:rPr>
      <w:t xml:space="preserve">               </w:t>
    </w:r>
    <w:r w:rsidR="00F742A7">
      <w:rPr>
        <w:color w:val="323E4F" w:themeColor="text2" w:themeShade="BF"/>
        <w:sz w:val="20"/>
      </w:rPr>
      <w:t xml:space="preserve">       </w:t>
    </w:r>
    <w:r>
      <w:rPr>
        <w:color w:val="323E4F" w:themeColor="text2" w:themeShade="BF"/>
        <w:sz w:val="20"/>
      </w:rPr>
      <w:t xml:space="preserve">   </w:t>
    </w:r>
    <w:r w:rsidR="00F742A7">
      <w:rPr>
        <w:color w:val="323E4F" w:themeColor="text2" w:themeShade="BF"/>
        <w:sz w:val="20"/>
      </w:rPr>
      <w:t xml:space="preserve">WEBSITE:  </w:t>
    </w:r>
    <w:r w:rsidR="00F742A7" w:rsidRPr="00F742A7">
      <w:rPr>
        <w:rStyle w:val="Hyperlink"/>
        <w:color w:val="323E4F" w:themeColor="text2" w:themeShade="BF"/>
        <w:sz w:val="20"/>
        <w:u w:val="none"/>
      </w:rPr>
      <w:t>www.iowa-meat-goat.com</w:t>
    </w:r>
    <w:r w:rsidR="00F742A7">
      <w:rPr>
        <w:color w:val="323E4F" w:themeColor="text2" w:themeShade="BF"/>
        <w:sz w:val="20"/>
      </w:rPr>
      <w:t xml:space="preserve"> </w:t>
    </w:r>
  </w:p>
  <w:p w14:paraId="34F59ADA" w14:textId="77777777" w:rsidR="00F742A7" w:rsidRDefault="00F742A7" w:rsidP="00912BA2">
    <w:pPr>
      <w:pStyle w:val="ReturnAddress"/>
      <w:framePr w:w="12254" w:h="1081" w:wrap="notBeside" w:hAnchor="page" w:x="-6" w:y="1081"/>
      <w:rPr>
        <w:color w:val="323E4F" w:themeColor="text2" w:themeShade="BF"/>
        <w:sz w:val="20"/>
      </w:rPr>
    </w:pPr>
  </w:p>
  <w:p w14:paraId="4D1EBC47" w14:textId="1CD18CE5" w:rsidR="00912BA2" w:rsidRPr="00912BA2" w:rsidRDefault="00F742A7" w:rsidP="00F742A7">
    <w:pPr>
      <w:pStyle w:val="ReturnAddress"/>
      <w:framePr w:w="12254" w:h="1081" w:wrap="notBeside" w:hAnchor="page" w:x="-6" w:y="1081"/>
      <w:rPr>
        <w:color w:val="323E4F" w:themeColor="text2" w:themeShade="BF"/>
        <w:sz w:val="20"/>
      </w:rPr>
    </w:pPr>
    <w:r>
      <w:rPr>
        <w:color w:val="323E4F" w:themeColor="text2" w:themeShade="BF"/>
        <w:sz w:val="20"/>
      </w:rPr>
      <w:t xml:space="preserve">                         Email:  </w:t>
    </w:r>
    <w:r w:rsidRPr="00F742A7">
      <w:rPr>
        <w:rStyle w:val="Hyperlink"/>
        <w:color w:val="323E4F" w:themeColor="text2" w:themeShade="BF"/>
        <w:sz w:val="20"/>
        <w:u w:val="none"/>
      </w:rPr>
      <w:t>iowameatgoat@gmail.com</w:t>
    </w:r>
    <w:r w:rsidR="00912BA2">
      <w:rPr>
        <w:color w:val="323E4F" w:themeColor="text2" w:themeShade="BF"/>
        <w:sz w:val="20"/>
      </w:rPr>
      <w:t xml:space="preserve">                              </w:t>
    </w:r>
  </w:p>
  <w:p w14:paraId="2F29DA6B" w14:textId="77777777" w:rsidR="00912BA2" w:rsidRPr="005A56F8" w:rsidRDefault="00912BA2" w:rsidP="00912BA2">
    <w:pPr>
      <w:pStyle w:val="ReturnAddress"/>
      <w:framePr w:w="12254" w:h="1081" w:wrap="notBeside" w:hAnchor="page" w:x="-6" w:y="1081"/>
      <w:rPr>
        <w:sz w:val="20"/>
      </w:rPr>
    </w:pPr>
    <w:r>
      <w:rPr>
        <w:rFonts w:ascii="g" w:hAnsi="g"/>
        <w:b/>
        <w:bCs/>
        <w:smallCaps/>
        <w:noProof/>
        <w:spacing w:val="0"/>
        <w:sz w:val="28"/>
        <w:szCs w:val="28"/>
      </w:rPr>
      <w:drawing>
        <wp:inline distT="0" distB="0" distL="0" distR="0" wp14:anchorId="73AD008D" wp14:editId="4EFB1E94">
          <wp:extent cx="6219190" cy="38100"/>
          <wp:effectExtent l="0" t="0" r="381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190" cy="38100"/>
                  </a:xfrm>
                  <a:prstGeom prst="rect">
                    <a:avLst/>
                  </a:prstGeom>
                  <a:noFill/>
                </pic:spPr>
              </pic:pic>
            </a:graphicData>
          </a:graphic>
        </wp:inline>
      </w:drawing>
    </w:r>
  </w:p>
  <w:p w14:paraId="7777A912" w14:textId="55ACE66F" w:rsidR="000560BF" w:rsidRDefault="00912BA2">
    <w:pPr>
      <w:pStyle w:val="Header"/>
    </w:pPr>
    <w:r>
      <w:rPr>
        <w:noProof/>
      </w:rPr>
      <w:drawing>
        <wp:anchor distT="0" distB="0" distL="114300" distR="114300" simplePos="0" relativeHeight="251658240" behindDoc="0" locked="0" layoutInCell="1" allowOverlap="1" wp14:anchorId="0E6E6D8C" wp14:editId="33E4E7EA">
          <wp:simplePos x="0" y="0"/>
          <wp:positionH relativeFrom="column">
            <wp:posOffset>-285750</wp:posOffset>
          </wp:positionH>
          <wp:positionV relativeFrom="paragraph">
            <wp:posOffset>-139700</wp:posOffset>
          </wp:positionV>
          <wp:extent cx="1600200" cy="1014730"/>
          <wp:effectExtent l="0" t="0" r="0" b="1270"/>
          <wp:wrapTight wrapText="bothSides">
            <wp:wrapPolygon edited="0">
              <wp:start x="0" y="0"/>
              <wp:lineTo x="0" y="8651"/>
              <wp:lineTo x="1714" y="17302"/>
              <wp:lineTo x="1714" y="20005"/>
              <wp:lineTo x="6514" y="21086"/>
              <wp:lineTo x="15771" y="21086"/>
              <wp:lineTo x="18171" y="21086"/>
              <wp:lineTo x="21257" y="12976"/>
              <wp:lineTo x="21257" y="8651"/>
              <wp:lineTo x="19886" y="3785"/>
              <wp:lineTo x="185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 Logo.png"/>
                  <pic:cNvPicPr/>
                </pic:nvPicPr>
                <pic:blipFill>
                  <a:blip r:embed="rId2">
                    <a:extLst>
                      <a:ext uri="{28A0092B-C50C-407E-A947-70E740481C1C}">
                        <a14:useLocalDpi xmlns:a14="http://schemas.microsoft.com/office/drawing/2010/main" val="0"/>
                      </a:ext>
                    </a:extLst>
                  </a:blip>
                  <a:stretch>
                    <a:fillRect/>
                  </a:stretch>
                </pic:blipFill>
                <pic:spPr>
                  <a:xfrm>
                    <a:off x="0" y="0"/>
                    <a:ext cx="1600200" cy="1014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9487B"/>
    <w:multiLevelType w:val="hybridMultilevel"/>
    <w:tmpl w:val="B7D6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868BE"/>
    <w:multiLevelType w:val="hybridMultilevel"/>
    <w:tmpl w:val="386E2E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302A5"/>
    <w:multiLevelType w:val="hybridMultilevel"/>
    <w:tmpl w:val="65F62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661039"/>
    <w:multiLevelType w:val="hybridMultilevel"/>
    <w:tmpl w:val="D6123252"/>
    <w:lvl w:ilvl="0" w:tplc="398E754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3574A"/>
    <w:multiLevelType w:val="hybridMultilevel"/>
    <w:tmpl w:val="F10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07BB1"/>
    <w:multiLevelType w:val="hybridMultilevel"/>
    <w:tmpl w:val="31A26BD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316009"/>
    <w:multiLevelType w:val="hybridMultilevel"/>
    <w:tmpl w:val="F96A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28"/>
    <w:rsid w:val="000560BF"/>
    <w:rsid w:val="0009345F"/>
    <w:rsid w:val="00101864"/>
    <w:rsid w:val="001058C5"/>
    <w:rsid w:val="00153C05"/>
    <w:rsid w:val="001820A6"/>
    <w:rsid w:val="00207B7C"/>
    <w:rsid w:val="00216E2E"/>
    <w:rsid w:val="0034483C"/>
    <w:rsid w:val="0036177F"/>
    <w:rsid w:val="00380D71"/>
    <w:rsid w:val="003E7274"/>
    <w:rsid w:val="003F1952"/>
    <w:rsid w:val="003F26FE"/>
    <w:rsid w:val="00403D32"/>
    <w:rsid w:val="00430974"/>
    <w:rsid w:val="00441FDA"/>
    <w:rsid w:val="00443F43"/>
    <w:rsid w:val="00464836"/>
    <w:rsid w:val="00466323"/>
    <w:rsid w:val="0048333F"/>
    <w:rsid w:val="004B274F"/>
    <w:rsid w:val="0058076E"/>
    <w:rsid w:val="005A14BC"/>
    <w:rsid w:val="005D4B49"/>
    <w:rsid w:val="00632636"/>
    <w:rsid w:val="0063553C"/>
    <w:rsid w:val="00677B25"/>
    <w:rsid w:val="0077561F"/>
    <w:rsid w:val="007C777A"/>
    <w:rsid w:val="007D6D12"/>
    <w:rsid w:val="007F10BF"/>
    <w:rsid w:val="0082361C"/>
    <w:rsid w:val="008A3A1C"/>
    <w:rsid w:val="008D721F"/>
    <w:rsid w:val="008E41BE"/>
    <w:rsid w:val="00912BA2"/>
    <w:rsid w:val="00950C85"/>
    <w:rsid w:val="00975E1C"/>
    <w:rsid w:val="00992E2F"/>
    <w:rsid w:val="009B2093"/>
    <w:rsid w:val="009E316B"/>
    <w:rsid w:val="00A17255"/>
    <w:rsid w:val="00A21BBA"/>
    <w:rsid w:val="00AC7FEE"/>
    <w:rsid w:val="00AF1663"/>
    <w:rsid w:val="00B0036F"/>
    <w:rsid w:val="00B170CE"/>
    <w:rsid w:val="00B320F7"/>
    <w:rsid w:val="00B772F4"/>
    <w:rsid w:val="00BD152C"/>
    <w:rsid w:val="00C21285"/>
    <w:rsid w:val="00C263D4"/>
    <w:rsid w:val="00C41B1A"/>
    <w:rsid w:val="00C70D6F"/>
    <w:rsid w:val="00C710EB"/>
    <w:rsid w:val="00D41A77"/>
    <w:rsid w:val="00DB3482"/>
    <w:rsid w:val="00DF4E28"/>
    <w:rsid w:val="00E144F7"/>
    <w:rsid w:val="00E34ACB"/>
    <w:rsid w:val="00E46BBF"/>
    <w:rsid w:val="00E65B30"/>
    <w:rsid w:val="00EA15DB"/>
    <w:rsid w:val="00EF1061"/>
    <w:rsid w:val="00F14C9C"/>
    <w:rsid w:val="00F742A7"/>
    <w:rsid w:val="00FD2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57CD8"/>
  <w15:docId w15:val="{E46DD355-FFD6-9841-BCEF-DDF9FF70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4E28"/>
    <w:pPr>
      <w:spacing w:after="0" w:line="240" w:lineRule="auto"/>
    </w:pPr>
    <w:rPr>
      <w:rFonts w:eastAsiaTheme="minorEastAsia"/>
    </w:rPr>
  </w:style>
  <w:style w:type="character" w:customStyle="1" w:styleId="NoSpacingChar">
    <w:name w:val="No Spacing Char"/>
    <w:basedOn w:val="DefaultParagraphFont"/>
    <w:link w:val="NoSpacing"/>
    <w:uiPriority w:val="1"/>
    <w:rsid w:val="00DF4E28"/>
    <w:rPr>
      <w:rFonts w:eastAsiaTheme="minorEastAsia"/>
    </w:rPr>
  </w:style>
  <w:style w:type="paragraph" w:styleId="Header">
    <w:name w:val="header"/>
    <w:basedOn w:val="Normal"/>
    <w:link w:val="HeaderChar"/>
    <w:uiPriority w:val="99"/>
    <w:unhideWhenUsed/>
    <w:rsid w:val="00DF4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E28"/>
  </w:style>
  <w:style w:type="paragraph" w:styleId="Footer">
    <w:name w:val="footer"/>
    <w:basedOn w:val="Normal"/>
    <w:link w:val="FooterChar"/>
    <w:uiPriority w:val="99"/>
    <w:unhideWhenUsed/>
    <w:rsid w:val="00DF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E28"/>
  </w:style>
  <w:style w:type="paragraph" w:styleId="ListParagraph">
    <w:name w:val="List Paragraph"/>
    <w:basedOn w:val="Normal"/>
    <w:uiPriority w:val="34"/>
    <w:qFormat/>
    <w:rsid w:val="0036177F"/>
    <w:pPr>
      <w:spacing w:after="200" w:line="288" w:lineRule="auto"/>
      <w:ind w:left="720"/>
      <w:contextualSpacing/>
    </w:pPr>
    <w:rPr>
      <w:rFonts w:eastAsiaTheme="minorEastAsia"/>
    </w:rPr>
  </w:style>
  <w:style w:type="character" w:styleId="Hyperlink">
    <w:name w:val="Hyperlink"/>
    <w:basedOn w:val="DefaultParagraphFont"/>
    <w:uiPriority w:val="99"/>
    <w:unhideWhenUsed/>
    <w:rsid w:val="0036177F"/>
    <w:rPr>
      <w:color w:val="0563C1" w:themeColor="hyperlink"/>
      <w:u w:val="single"/>
    </w:rPr>
  </w:style>
  <w:style w:type="paragraph" w:styleId="BalloonText">
    <w:name w:val="Balloon Text"/>
    <w:basedOn w:val="Normal"/>
    <w:link w:val="BalloonTextChar"/>
    <w:uiPriority w:val="99"/>
    <w:semiHidden/>
    <w:unhideWhenUsed/>
    <w:rsid w:val="0021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E2E"/>
    <w:rPr>
      <w:rFonts w:ascii="Segoe UI" w:hAnsi="Segoe UI" w:cs="Segoe UI"/>
      <w:sz w:val="18"/>
      <w:szCs w:val="18"/>
    </w:rPr>
  </w:style>
  <w:style w:type="paragraph" w:customStyle="1" w:styleId="CompanyName">
    <w:name w:val="Company Name"/>
    <w:basedOn w:val="BodyText"/>
    <w:next w:val="Date"/>
    <w:rsid w:val="00912BA2"/>
    <w:pPr>
      <w:keepLines/>
      <w:framePr w:w="8640" w:h="1440" w:wrap="notBeside" w:vAnchor="page" w:hAnchor="margin" w:xAlign="center" w:y="889"/>
      <w:spacing w:after="40" w:line="240" w:lineRule="atLeast"/>
      <w:jc w:val="center"/>
    </w:pPr>
    <w:rPr>
      <w:rFonts w:ascii="Times New Roman" w:eastAsia="Times New Roman" w:hAnsi="Times New Roman" w:cs="Times New Roman"/>
      <w:caps/>
      <w:spacing w:val="75"/>
      <w:sz w:val="21"/>
      <w:szCs w:val="24"/>
    </w:rPr>
  </w:style>
  <w:style w:type="paragraph" w:customStyle="1" w:styleId="ReturnAddress">
    <w:name w:val="Return Address"/>
    <w:rsid w:val="00912BA2"/>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BodyText">
    <w:name w:val="Body Text"/>
    <w:basedOn w:val="Normal"/>
    <w:link w:val="BodyTextChar"/>
    <w:uiPriority w:val="99"/>
    <w:semiHidden/>
    <w:unhideWhenUsed/>
    <w:rsid w:val="00912BA2"/>
    <w:pPr>
      <w:spacing w:after="120"/>
    </w:pPr>
  </w:style>
  <w:style w:type="character" w:customStyle="1" w:styleId="BodyTextChar">
    <w:name w:val="Body Text Char"/>
    <w:basedOn w:val="DefaultParagraphFont"/>
    <w:link w:val="BodyText"/>
    <w:uiPriority w:val="99"/>
    <w:semiHidden/>
    <w:rsid w:val="00912BA2"/>
  </w:style>
  <w:style w:type="paragraph" w:styleId="Date">
    <w:name w:val="Date"/>
    <w:basedOn w:val="Normal"/>
    <w:next w:val="Normal"/>
    <w:link w:val="DateChar"/>
    <w:uiPriority w:val="99"/>
    <w:semiHidden/>
    <w:unhideWhenUsed/>
    <w:rsid w:val="00912BA2"/>
  </w:style>
  <w:style w:type="character" w:customStyle="1" w:styleId="DateChar">
    <w:name w:val="Date Char"/>
    <w:basedOn w:val="DefaultParagraphFont"/>
    <w:link w:val="Date"/>
    <w:uiPriority w:val="99"/>
    <w:semiHidden/>
    <w:rsid w:val="00912BA2"/>
  </w:style>
  <w:style w:type="character" w:styleId="UnresolvedMention">
    <w:name w:val="Unresolved Mention"/>
    <w:basedOn w:val="DefaultParagraphFont"/>
    <w:uiPriority w:val="99"/>
    <w:semiHidden/>
    <w:unhideWhenUsed/>
    <w:rsid w:val="00F742A7"/>
    <w:rPr>
      <w:color w:val="605E5C"/>
      <w:shd w:val="clear" w:color="auto" w:fill="E1DFDD"/>
    </w:rPr>
  </w:style>
  <w:style w:type="paragraph" w:customStyle="1" w:styleId="paragraph">
    <w:name w:val="paragraph"/>
    <w:basedOn w:val="Normal"/>
    <w:rsid w:val="00EA1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1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1486</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scholl</dc:creator>
  <cp:keywords/>
  <dc:description/>
  <cp:lastModifiedBy>Schaefer, Jennifer</cp:lastModifiedBy>
  <cp:revision>9</cp:revision>
  <cp:lastPrinted>2018-10-30T16:55:00Z</cp:lastPrinted>
  <dcterms:created xsi:type="dcterms:W3CDTF">2021-02-22T01:30:00Z</dcterms:created>
  <dcterms:modified xsi:type="dcterms:W3CDTF">2021-12-09T02:30:00Z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a7f1c0-ceb4-4153-a747-857e00e0fbb7_Enabled">
    <vt:lpwstr>true</vt:lpwstr>
  </property>
  <property fmtid="{D5CDD505-2E9C-101B-9397-08002B2CF9AE}" pid="3" name="MSIP_Label_aca7f1c0-ceb4-4153-a747-857e00e0fbb7_SetDate">
    <vt:lpwstr>2021-02-22T01:32:11Z</vt:lpwstr>
  </property>
  <property fmtid="{D5CDD505-2E9C-101B-9397-08002B2CF9AE}" pid="4" name="MSIP_Label_aca7f1c0-ceb4-4153-a747-857e00e0fbb7_Method">
    <vt:lpwstr>Privileged</vt:lpwstr>
  </property>
  <property fmtid="{D5CDD505-2E9C-101B-9397-08002B2CF9AE}" pid="5" name="MSIP_Label_aca7f1c0-ceb4-4153-a747-857e00e0fbb7_Name">
    <vt:lpwstr>Unrestricted</vt:lpwstr>
  </property>
  <property fmtid="{D5CDD505-2E9C-101B-9397-08002B2CF9AE}" pid="6" name="MSIP_Label_aca7f1c0-ceb4-4153-a747-857e00e0fbb7_SiteId">
    <vt:lpwstr>3e20ecb2-9cb0-4df1-ad7b-914e31dcdda4</vt:lpwstr>
  </property>
  <property fmtid="{D5CDD505-2E9C-101B-9397-08002B2CF9AE}" pid="7" name="MSIP_Label_aca7f1c0-ceb4-4153-a747-857e00e0fbb7_ActionId">
    <vt:lpwstr>b09d29ca-0e71-4261-a5c0-014becd41de8</vt:lpwstr>
  </property>
  <property fmtid="{D5CDD505-2E9C-101B-9397-08002B2CF9AE}" pid="8" name="MSIP_Label_aca7f1c0-ceb4-4153-a747-857e00e0fbb7_ContentBits">
    <vt:lpwstr>0</vt:lpwstr>
  </property>
</Properties>
</file>