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BDEF4" w14:textId="4E60C4E4" w:rsidR="00277709" w:rsidRPr="00481AA6" w:rsidRDefault="00277709" w:rsidP="00277709">
      <w:pPr>
        <w:jc w:val="center"/>
        <w:rPr>
          <w:rFonts w:asciiTheme="majorHAnsi" w:hAnsiTheme="majorHAnsi" w:cstheme="majorHAnsi"/>
          <w:i/>
          <w:color w:val="000000" w:themeColor="text1"/>
          <w:sz w:val="28"/>
          <w:szCs w:val="28"/>
        </w:rPr>
      </w:pPr>
      <w:r w:rsidRPr="00481AA6">
        <w:rPr>
          <w:rFonts w:asciiTheme="majorHAnsi" w:hAnsiTheme="majorHAnsi" w:cstheme="majorHAnsi"/>
          <w:i/>
          <w:color w:val="000000" w:themeColor="text1"/>
          <w:sz w:val="28"/>
          <w:szCs w:val="28"/>
        </w:rPr>
        <w:t>Passion, hard work and dedication are just a few skills that IMGA junior members learn th</w:t>
      </w:r>
      <w:r w:rsidR="00962F94">
        <w:rPr>
          <w:rFonts w:asciiTheme="majorHAnsi" w:hAnsiTheme="majorHAnsi" w:cstheme="majorHAnsi"/>
          <w:i/>
          <w:color w:val="000000" w:themeColor="text1"/>
          <w:sz w:val="28"/>
          <w:szCs w:val="28"/>
        </w:rPr>
        <w:t>r</w:t>
      </w:r>
      <w:r w:rsidRPr="00481AA6">
        <w:rPr>
          <w:rFonts w:asciiTheme="majorHAnsi" w:hAnsiTheme="majorHAnsi" w:cstheme="majorHAnsi"/>
          <w:i/>
          <w:color w:val="000000" w:themeColor="text1"/>
          <w:sz w:val="28"/>
          <w:szCs w:val="28"/>
        </w:rPr>
        <w:t>ough their experiences showing. From fitting to friendly competitions, our youth develop skills that mold them into leaders. The IMGA Youth Points Chase (YPC) is an opportunity for additional recognition and rewards exclusively for junior members of the IMGA.</w:t>
      </w:r>
    </w:p>
    <w:p w14:paraId="7284EB61" w14:textId="77777777" w:rsidR="005245B7" w:rsidRDefault="005245B7" w:rsidP="00277709">
      <w:pPr>
        <w:rPr>
          <w:rFonts w:asciiTheme="majorHAnsi" w:hAnsiTheme="majorHAnsi" w:cstheme="majorHAnsi"/>
          <w:color w:val="000000" w:themeColor="text1"/>
          <w:sz w:val="28"/>
          <w:szCs w:val="28"/>
        </w:rPr>
      </w:pPr>
    </w:p>
    <w:p w14:paraId="3C2B837B" w14:textId="03D9304D" w:rsidR="00277709" w:rsidRPr="00481AA6" w:rsidRDefault="00277709" w:rsidP="00277709">
      <w:pPr>
        <w:rPr>
          <w:rFonts w:asciiTheme="majorHAnsi" w:hAnsiTheme="majorHAnsi" w:cstheme="majorHAnsi"/>
          <w:color w:val="000000" w:themeColor="text1"/>
          <w:sz w:val="28"/>
          <w:szCs w:val="28"/>
        </w:rPr>
      </w:pPr>
      <w:r w:rsidRPr="00481AA6">
        <w:rPr>
          <w:rFonts w:asciiTheme="majorHAnsi" w:hAnsiTheme="majorHAnsi" w:cstheme="majorHAnsi"/>
          <w:color w:val="000000" w:themeColor="text1"/>
          <w:sz w:val="28"/>
          <w:szCs w:val="28"/>
        </w:rPr>
        <w:t>The YPC program begins January 1 and conclude</w:t>
      </w:r>
      <w:r w:rsidR="005634DB">
        <w:rPr>
          <w:rFonts w:asciiTheme="majorHAnsi" w:hAnsiTheme="majorHAnsi" w:cstheme="majorHAnsi"/>
          <w:color w:val="000000" w:themeColor="text1"/>
          <w:sz w:val="28"/>
          <w:szCs w:val="28"/>
        </w:rPr>
        <w:t>s</w:t>
      </w:r>
      <w:r w:rsidRPr="00481AA6">
        <w:rPr>
          <w:rFonts w:asciiTheme="majorHAnsi" w:hAnsiTheme="majorHAnsi" w:cstheme="majorHAnsi"/>
          <w:color w:val="000000" w:themeColor="text1"/>
          <w:sz w:val="28"/>
          <w:szCs w:val="28"/>
        </w:rPr>
        <w:t xml:space="preserve"> with the IMGA Fall Show in September. </w:t>
      </w:r>
      <w:r w:rsidR="005245B7">
        <w:rPr>
          <w:rFonts w:asciiTheme="majorHAnsi" w:hAnsiTheme="majorHAnsi" w:cstheme="majorHAnsi"/>
          <w:color w:val="000000" w:themeColor="text1"/>
          <w:sz w:val="28"/>
          <w:szCs w:val="28"/>
        </w:rPr>
        <w:t xml:space="preserve"> </w:t>
      </w:r>
      <w:r w:rsidRPr="00481AA6">
        <w:rPr>
          <w:rFonts w:asciiTheme="majorHAnsi" w:hAnsiTheme="majorHAnsi" w:cstheme="majorHAnsi"/>
          <w:color w:val="000000" w:themeColor="text1"/>
          <w:sz w:val="28"/>
          <w:szCs w:val="28"/>
        </w:rPr>
        <w:t xml:space="preserve">The </w:t>
      </w:r>
      <w:r w:rsidR="00481AA6">
        <w:rPr>
          <w:rFonts w:asciiTheme="majorHAnsi" w:hAnsiTheme="majorHAnsi" w:cstheme="majorHAnsi"/>
          <w:color w:val="000000" w:themeColor="text1"/>
          <w:sz w:val="28"/>
          <w:szCs w:val="28"/>
        </w:rPr>
        <w:t xml:space="preserve">JIMGA </w:t>
      </w:r>
      <w:r w:rsidRPr="00481AA6">
        <w:rPr>
          <w:rFonts w:asciiTheme="majorHAnsi" w:hAnsiTheme="majorHAnsi" w:cstheme="majorHAnsi"/>
          <w:color w:val="000000" w:themeColor="text1"/>
          <w:sz w:val="28"/>
          <w:szCs w:val="28"/>
        </w:rPr>
        <w:t>Y</w:t>
      </w:r>
      <w:r w:rsidR="00481AA6">
        <w:rPr>
          <w:rFonts w:asciiTheme="majorHAnsi" w:hAnsiTheme="majorHAnsi" w:cstheme="majorHAnsi"/>
          <w:color w:val="000000" w:themeColor="text1"/>
          <w:sz w:val="28"/>
          <w:szCs w:val="28"/>
        </w:rPr>
        <w:t>outh Points Chase</w:t>
      </w:r>
      <w:r w:rsidRPr="00481AA6">
        <w:rPr>
          <w:rFonts w:asciiTheme="majorHAnsi" w:hAnsiTheme="majorHAnsi" w:cstheme="majorHAnsi"/>
          <w:color w:val="000000" w:themeColor="text1"/>
          <w:sz w:val="28"/>
          <w:szCs w:val="28"/>
        </w:rPr>
        <w:t xml:space="preserve"> program will consist of the following:</w:t>
      </w:r>
    </w:p>
    <w:p w14:paraId="6C5FD481" w14:textId="4E4CCDA5" w:rsidR="00277709" w:rsidRPr="00991E69" w:rsidRDefault="00277709" w:rsidP="00277709">
      <w:pPr>
        <w:pStyle w:val="ListParagraph"/>
        <w:numPr>
          <w:ilvl w:val="0"/>
          <w:numId w:val="4"/>
        </w:numPr>
        <w:spacing w:after="160" w:line="259" w:lineRule="auto"/>
        <w:rPr>
          <w:rFonts w:asciiTheme="majorHAnsi" w:hAnsiTheme="majorHAnsi" w:cstheme="majorHAnsi"/>
          <w:color w:val="000000" w:themeColor="text1"/>
          <w:sz w:val="28"/>
          <w:szCs w:val="28"/>
        </w:rPr>
      </w:pPr>
      <w:r w:rsidRPr="00991E69">
        <w:rPr>
          <w:rFonts w:asciiTheme="majorHAnsi" w:hAnsiTheme="majorHAnsi" w:cstheme="majorHAnsi"/>
          <w:color w:val="000000" w:themeColor="text1"/>
          <w:sz w:val="28"/>
          <w:szCs w:val="28"/>
        </w:rPr>
        <w:t xml:space="preserve">Market </w:t>
      </w:r>
      <w:r w:rsidR="00985075">
        <w:rPr>
          <w:rFonts w:asciiTheme="majorHAnsi" w:hAnsiTheme="majorHAnsi" w:cstheme="majorHAnsi"/>
          <w:color w:val="000000" w:themeColor="text1"/>
          <w:sz w:val="28"/>
          <w:szCs w:val="28"/>
        </w:rPr>
        <w:t>G</w:t>
      </w:r>
      <w:r w:rsidRPr="00991E69">
        <w:rPr>
          <w:rFonts w:asciiTheme="majorHAnsi" w:hAnsiTheme="majorHAnsi" w:cstheme="majorHAnsi"/>
          <w:color w:val="000000" w:themeColor="text1"/>
          <w:sz w:val="28"/>
          <w:szCs w:val="28"/>
        </w:rPr>
        <w:t xml:space="preserve">oat </w:t>
      </w:r>
      <w:r w:rsidR="00985075">
        <w:rPr>
          <w:rFonts w:asciiTheme="majorHAnsi" w:hAnsiTheme="majorHAnsi" w:cstheme="majorHAnsi"/>
          <w:color w:val="000000" w:themeColor="text1"/>
          <w:sz w:val="28"/>
          <w:szCs w:val="28"/>
        </w:rPr>
        <w:t>D</w:t>
      </w:r>
      <w:r w:rsidRPr="00991E69">
        <w:rPr>
          <w:rFonts w:asciiTheme="majorHAnsi" w:hAnsiTheme="majorHAnsi" w:cstheme="majorHAnsi"/>
          <w:color w:val="000000" w:themeColor="text1"/>
          <w:sz w:val="28"/>
          <w:szCs w:val="28"/>
        </w:rPr>
        <w:t xml:space="preserve">ivision </w:t>
      </w:r>
    </w:p>
    <w:p w14:paraId="2C2DC534" w14:textId="0BE0EC66" w:rsidR="00C23BDE" w:rsidRPr="00991E69" w:rsidRDefault="00C23BDE" w:rsidP="00C23BDE">
      <w:pPr>
        <w:pStyle w:val="ListParagraph"/>
        <w:numPr>
          <w:ilvl w:val="1"/>
          <w:numId w:val="4"/>
        </w:numPr>
        <w:spacing w:after="160" w:line="259" w:lineRule="auto"/>
        <w:rPr>
          <w:rFonts w:asciiTheme="majorHAnsi" w:hAnsiTheme="majorHAnsi" w:cstheme="majorHAnsi"/>
          <w:color w:val="000000" w:themeColor="text1"/>
          <w:sz w:val="28"/>
          <w:szCs w:val="28"/>
        </w:rPr>
      </w:pPr>
      <w:r w:rsidRPr="00991E69">
        <w:rPr>
          <w:rFonts w:asciiTheme="majorHAnsi" w:hAnsiTheme="majorHAnsi" w:cstheme="majorHAnsi"/>
          <w:color w:val="000000" w:themeColor="text1"/>
          <w:sz w:val="28"/>
          <w:szCs w:val="28"/>
        </w:rPr>
        <w:t xml:space="preserve">Consists of market </w:t>
      </w:r>
      <w:proofErr w:type="spellStart"/>
      <w:r w:rsidRPr="00991E69">
        <w:rPr>
          <w:rFonts w:asciiTheme="majorHAnsi" w:hAnsiTheme="majorHAnsi" w:cstheme="majorHAnsi"/>
          <w:color w:val="000000" w:themeColor="text1"/>
          <w:sz w:val="28"/>
          <w:szCs w:val="28"/>
        </w:rPr>
        <w:t>wether</w:t>
      </w:r>
      <w:proofErr w:type="spellEnd"/>
      <w:r w:rsidRPr="00991E69">
        <w:rPr>
          <w:rFonts w:asciiTheme="majorHAnsi" w:hAnsiTheme="majorHAnsi" w:cstheme="majorHAnsi"/>
          <w:color w:val="000000" w:themeColor="text1"/>
          <w:sz w:val="28"/>
          <w:szCs w:val="28"/>
        </w:rPr>
        <w:t xml:space="preserve"> and doe classes</w:t>
      </w:r>
    </w:p>
    <w:p w14:paraId="33685C5D" w14:textId="2B3532BF" w:rsidR="00277709" w:rsidRPr="00991E69" w:rsidRDefault="00277709" w:rsidP="00277709">
      <w:pPr>
        <w:pStyle w:val="ListParagraph"/>
        <w:numPr>
          <w:ilvl w:val="0"/>
          <w:numId w:val="4"/>
        </w:numPr>
        <w:spacing w:after="160" w:line="259" w:lineRule="auto"/>
        <w:rPr>
          <w:rFonts w:asciiTheme="majorHAnsi" w:hAnsiTheme="majorHAnsi" w:cstheme="majorHAnsi"/>
          <w:color w:val="000000" w:themeColor="text1"/>
          <w:sz w:val="28"/>
          <w:szCs w:val="28"/>
        </w:rPr>
      </w:pPr>
      <w:r w:rsidRPr="00991E69">
        <w:rPr>
          <w:rFonts w:asciiTheme="majorHAnsi" w:hAnsiTheme="majorHAnsi" w:cstheme="majorHAnsi"/>
          <w:color w:val="000000" w:themeColor="text1"/>
          <w:sz w:val="28"/>
          <w:szCs w:val="28"/>
        </w:rPr>
        <w:t xml:space="preserve">Breeding </w:t>
      </w:r>
      <w:r w:rsidR="00985075">
        <w:rPr>
          <w:rFonts w:asciiTheme="majorHAnsi" w:hAnsiTheme="majorHAnsi" w:cstheme="majorHAnsi"/>
          <w:color w:val="000000" w:themeColor="text1"/>
          <w:sz w:val="28"/>
          <w:szCs w:val="28"/>
        </w:rPr>
        <w:t>G</w:t>
      </w:r>
      <w:r w:rsidRPr="00991E69">
        <w:rPr>
          <w:rFonts w:asciiTheme="majorHAnsi" w:hAnsiTheme="majorHAnsi" w:cstheme="majorHAnsi"/>
          <w:color w:val="000000" w:themeColor="text1"/>
          <w:sz w:val="28"/>
          <w:szCs w:val="28"/>
        </w:rPr>
        <w:t xml:space="preserve">oat </w:t>
      </w:r>
      <w:r w:rsidR="00985075">
        <w:rPr>
          <w:rFonts w:asciiTheme="majorHAnsi" w:hAnsiTheme="majorHAnsi" w:cstheme="majorHAnsi"/>
          <w:color w:val="000000" w:themeColor="text1"/>
          <w:sz w:val="28"/>
          <w:szCs w:val="28"/>
        </w:rPr>
        <w:t>D</w:t>
      </w:r>
      <w:r w:rsidRPr="00991E69">
        <w:rPr>
          <w:rFonts w:asciiTheme="majorHAnsi" w:hAnsiTheme="majorHAnsi" w:cstheme="majorHAnsi"/>
          <w:color w:val="000000" w:themeColor="text1"/>
          <w:sz w:val="28"/>
          <w:szCs w:val="28"/>
        </w:rPr>
        <w:t xml:space="preserve">ivision </w:t>
      </w:r>
    </w:p>
    <w:p w14:paraId="41DB2EB6" w14:textId="53427D48" w:rsidR="00C23BDE" w:rsidRPr="00991E69" w:rsidRDefault="00C23BDE" w:rsidP="00C23BDE">
      <w:pPr>
        <w:pStyle w:val="ListParagraph"/>
        <w:numPr>
          <w:ilvl w:val="1"/>
          <w:numId w:val="4"/>
        </w:numPr>
        <w:spacing w:after="160" w:line="259" w:lineRule="auto"/>
        <w:rPr>
          <w:rFonts w:asciiTheme="majorHAnsi" w:hAnsiTheme="majorHAnsi" w:cstheme="majorHAnsi"/>
          <w:color w:val="000000" w:themeColor="text1"/>
          <w:sz w:val="28"/>
          <w:szCs w:val="28"/>
        </w:rPr>
      </w:pPr>
      <w:r w:rsidRPr="00991E69">
        <w:rPr>
          <w:rFonts w:asciiTheme="majorHAnsi" w:hAnsiTheme="majorHAnsi" w:cstheme="majorHAnsi"/>
          <w:color w:val="000000" w:themeColor="text1"/>
          <w:sz w:val="28"/>
          <w:szCs w:val="28"/>
        </w:rPr>
        <w:t>Consists of registered and commercial does and buck classes</w:t>
      </w:r>
    </w:p>
    <w:p w14:paraId="45AC2D3B" w14:textId="1DCB67C9" w:rsidR="00277709" w:rsidRPr="00481AA6" w:rsidRDefault="00277709" w:rsidP="00277709">
      <w:pPr>
        <w:pStyle w:val="ListParagraph"/>
        <w:numPr>
          <w:ilvl w:val="0"/>
          <w:numId w:val="4"/>
        </w:numPr>
        <w:spacing w:after="160" w:line="259" w:lineRule="auto"/>
        <w:rPr>
          <w:rFonts w:asciiTheme="majorHAnsi" w:hAnsiTheme="majorHAnsi" w:cstheme="majorHAnsi"/>
          <w:color w:val="000000" w:themeColor="text1"/>
          <w:sz w:val="28"/>
          <w:szCs w:val="28"/>
        </w:rPr>
      </w:pPr>
      <w:r w:rsidRPr="00481AA6">
        <w:rPr>
          <w:rFonts w:asciiTheme="majorHAnsi" w:hAnsiTheme="majorHAnsi" w:cstheme="majorHAnsi"/>
          <w:color w:val="000000" w:themeColor="text1"/>
          <w:sz w:val="28"/>
          <w:szCs w:val="28"/>
        </w:rPr>
        <w:t xml:space="preserve">Showmanship </w:t>
      </w:r>
      <w:r w:rsidR="00985075">
        <w:rPr>
          <w:rFonts w:asciiTheme="majorHAnsi" w:hAnsiTheme="majorHAnsi" w:cstheme="majorHAnsi"/>
          <w:color w:val="000000" w:themeColor="text1"/>
          <w:sz w:val="28"/>
          <w:szCs w:val="28"/>
        </w:rPr>
        <w:t>D</w:t>
      </w:r>
      <w:r w:rsidRPr="00481AA6">
        <w:rPr>
          <w:rFonts w:asciiTheme="majorHAnsi" w:hAnsiTheme="majorHAnsi" w:cstheme="majorHAnsi"/>
          <w:color w:val="000000" w:themeColor="text1"/>
          <w:sz w:val="28"/>
          <w:szCs w:val="28"/>
        </w:rPr>
        <w:t xml:space="preserve">ivision </w:t>
      </w:r>
    </w:p>
    <w:p w14:paraId="79501B47" w14:textId="77777777" w:rsidR="00277709" w:rsidRPr="00481AA6" w:rsidRDefault="00277709" w:rsidP="00277709">
      <w:pPr>
        <w:pStyle w:val="ListParagraph"/>
        <w:numPr>
          <w:ilvl w:val="1"/>
          <w:numId w:val="4"/>
        </w:numPr>
        <w:spacing w:after="160" w:line="259" w:lineRule="auto"/>
        <w:rPr>
          <w:rFonts w:asciiTheme="majorHAnsi" w:hAnsiTheme="majorHAnsi" w:cstheme="majorHAnsi"/>
          <w:color w:val="000000" w:themeColor="text1"/>
          <w:sz w:val="28"/>
          <w:szCs w:val="28"/>
        </w:rPr>
      </w:pPr>
      <w:r w:rsidRPr="00481AA6">
        <w:rPr>
          <w:rFonts w:asciiTheme="majorHAnsi" w:hAnsiTheme="majorHAnsi" w:cstheme="majorHAnsi"/>
          <w:color w:val="000000" w:themeColor="text1"/>
          <w:sz w:val="28"/>
          <w:szCs w:val="28"/>
        </w:rPr>
        <w:t>Senior (14-18 years of age)</w:t>
      </w:r>
    </w:p>
    <w:p w14:paraId="113373BF" w14:textId="77777777" w:rsidR="00277709" w:rsidRPr="00481AA6" w:rsidRDefault="00277709" w:rsidP="00277709">
      <w:pPr>
        <w:pStyle w:val="ListParagraph"/>
        <w:numPr>
          <w:ilvl w:val="1"/>
          <w:numId w:val="4"/>
        </w:numPr>
        <w:spacing w:after="160" w:line="259" w:lineRule="auto"/>
        <w:rPr>
          <w:rFonts w:asciiTheme="majorHAnsi" w:hAnsiTheme="majorHAnsi" w:cstheme="majorHAnsi"/>
          <w:color w:val="000000" w:themeColor="text1"/>
          <w:sz w:val="28"/>
          <w:szCs w:val="28"/>
        </w:rPr>
      </w:pPr>
      <w:r w:rsidRPr="00481AA6">
        <w:rPr>
          <w:rFonts w:asciiTheme="majorHAnsi" w:hAnsiTheme="majorHAnsi" w:cstheme="majorHAnsi"/>
          <w:color w:val="000000" w:themeColor="text1"/>
          <w:sz w:val="28"/>
          <w:szCs w:val="28"/>
        </w:rPr>
        <w:t>Junior (9-13 years of age</w:t>
      </w:r>
    </w:p>
    <w:p w14:paraId="7DEC3116" w14:textId="77777777" w:rsidR="00277709" w:rsidRPr="00481AA6" w:rsidRDefault="00277709" w:rsidP="00277709">
      <w:pPr>
        <w:pStyle w:val="ListParagraph"/>
        <w:numPr>
          <w:ilvl w:val="1"/>
          <w:numId w:val="4"/>
        </w:numPr>
        <w:spacing w:after="160" w:line="259" w:lineRule="auto"/>
        <w:rPr>
          <w:rFonts w:asciiTheme="majorHAnsi" w:hAnsiTheme="majorHAnsi" w:cstheme="majorHAnsi"/>
          <w:color w:val="000000" w:themeColor="text1"/>
          <w:sz w:val="28"/>
          <w:szCs w:val="28"/>
        </w:rPr>
      </w:pPr>
      <w:r w:rsidRPr="00481AA6">
        <w:rPr>
          <w:rFonts w:asciiTheme="majorHAnsi" w:hAnsiTheme="majorHAnsi" w:cstheme="majorHAnsi"/>
          <w:color w:val="000000" w:themeColor="text1"/>
          <w:sz w:val="28"/>
          <w:szCs w:val="28"/>
        </w:rPr>
        <w:t>Pee-Wee (0-8 years of age)</w:t>
      </w:r>
    </w:p>
    <w:p w14:paraId="69241CDD" w14:textId="77777777" w:rsidR="00277709" w:rsidRPr="00481AA6" w:rsidRDefault="00277709" w:rsidP="00277709">
      <w:pPr>
        <w:rPr>
          <w:rFonts w:asciiTheme="majorHAnsi" w:hAnsiTheme="majorHAnsi" w:cstheme="majorHAnsi"/>
          <w:color w:val="000000" w:themeColor="text1"/>
          <w:sz w:val="28"/>
          <w:szCs w:val="28"/>
        </w:rPr>
      </w:pPr>
      <w:r w:rsidRPr="00481AA6">
        <w:rPr>
          <w:rFonts w:asciiTheme="majorHAnsi" w:hAnsiTheme="majorHAnsi" w:cstheme="majorHAnsi"/>
          <w:color w:val="000000" w:themeColor="text1"/>
          <w:sz w:val="28"/>
          <w:szCs w:val="28"/>
        </w:rPr>
        <w:t>Points will be counted and awarded in each division.</w:t>
      </w:r>
    </w:p>
    <w:p w14:paraId="71FC35E3" w14:textId="77777777" w:rsidR="00481AA6" w:rsidRPr="00481AA6" w:rsidRDefault="00481AA6" w:rsidP="00481AA6">
      <w:pPr>
        <w:rPr>
          <w:rFonts w:asciiTheme="majorHAnsi" w:hAnsiTheme="majorHAnsi" w:cstheme="majorHAnsi"/>
          <w:sz w:val="28"/>
          <w:szCs w:val="28"/>
        </w:rPr>
      </w:pPr>
      <w:r w:rsidRPr="00481AA6">
        <w:rPr>
          <w:rFonts w:asciiTheme="majorHAnsi" w:hAnsiTheme="majorHAnsi" w:cstheme="majorHAnsi"/>
          <w:sz w:val="28"/>
          <w:szCs w:val="28"/>
        </w:rPr>
        <w:t>The following awards will be presented at the IMGA Annual Banquet at the end of the year:</w:t>
      </w:r>
    </w:p>
    <w:p w14:paraId="73AC29F1" w14:textId="77777777" w:rsidR="00481AA6" w:rsidRPr="00481AA6" w:rsidRDefault="00481AA6" w:rsidP="00481AA6">
      <w:pPr>
        <w:pStyle w:val="ListParagraph"/>
        <w:numPr>
          <w:ilvl w:val="0"/>
          <w:numId w:val="12"/>
        </w:numPr>
        <w:spacing w:after="160" w:line="259" w:lineRule="auto"/>
        <w:rPr>
          <w:rFonts w:asciiTheme="majorHAnsi" w:hAnsiTheme="majorHAnsi" w:cstheme="majorHAnsi"/>
          <w:sz w:val="28"/>
          <w:szCs w:val="28"/>
        </w:rPr>
      </w:pPr>
      <w:r w:rsidRPr="00481AA6">
        <w:rPr>
          <w:rFonts w:asciiTheme="majorHAnsi" w:hAnsiTheme="majorHAnsi" w:cstheme="majorHAnsi"/>
          <w:sz w:val="28"/>
          <w:szCs w:val="28"/>
        </w:rPr>
        <w:t>Top 5 individuals in the Market Goat Division</w:t>
      </w:r>
    </w:p>
    <w:p w14:paraId="2ED1F2B8" w14:textId="77777777" w:rsidR="00481AA6" w:rsidRPr="00481AA6" w:rsidRDefault="00481AA6" w:rsidP="00481AA6">
      <w:pPr>
        <w:pStyle w:val="ListParagraph"/>
        <w:numPr>
          <w:ilvl w:val="0"/>
          <w:numId w:val="12"/>
        </w:numPr>
        <w:spacing w:after="160" w:line="259" w:lineRule="auto"/>
        <w:rPr>
          <w:rFonts w:asciiTheme="majorHAnsi" w:hAnsiTheme="majorHAnsi" w:cstheme="majorHAnsi"/>
          <w:sz w:val="28"/>
          <w:szCs w:val="28"/>
        </w:rPr>
      </w:pPr>
      <w:r w:rsidRPr="00481AA6">
        <w:rPr>
          <w:rFonts w:asciiTheme="majorHAnsi" w:hAnsiTheme="majorHAnsi" w:cstheme="majorHAnsi"/>
          <w:sz w:val="28"/>
          <w:szCs w:val="28"/>
        </w:rPr>
        <w:t>Top 5 individuals in the Breeding Goat Division</w:t>
      </w:r>
    </w:p>
    <w:p w14:paraId="47595389" w14:textId="77777777" w:rsidR="00481AA6" w:rsidRPr="00481AA6" w:rsidRDefault="00481AA6" w:rsidP="00481AA6">
      <w:pPr>
        <w:pStyle w:val="ListParagraph"/>
        <w:numPr>
          <w:ilvl w:val="0"/>
          <w:numId w:val="12"/>
        </w:numPr>
        <w:spacing w:after="160" w:line="259" w:lineRule="auto"/>
        <w:rPr>
          <w:rFonts w:asciiTheme="majorHAnsi" w:hAnsiTheme="majorHAnsi" w:cstheme="majorHAnsi"/>
          <w:sz w:val="28"/>
          <w:szCs w:val="28"/>
        </w:rPr>
      </w:pPr>
      <w:r w:rsidRPr="00481AA6">
        <w:rPr>
          <w:rFonts w:asciiTheme="majorHAnsi" w:hAnsiTheme="majorHAnsi" w:cstheme="majorHAnsi"/>
          <w:sz w:val="28"/>
          <w:szCs w:val="28"/>
        </w:rPr>
        <w:t>Top 2 individuals in EACH Showmanship Division</w:t>
      </w:r>
    </w:p>
    <w:p w14:paraId="48E68EAD" w14:textId="77777777" w:rsidR="00481AA6" w:rsidRPr="00481AA6" w:rsidRDefault="00481AA6" w:rsidP="00481AA6">
      <w:pPr>
        <w:pStyle w:val="ListParagraph"/>
        <w:numPr>
          <w:ilvl w:val="0"/>
          <w:numId w:val="12"/>
        </w:numPr>
        <w:spacing w:after="160" w:line="259" w:lineRule="auto"/>
        <w:rPr>
          <w:rFonts w:asciiTheme="majorHAnsi" w:hAnsiTheme="majorHAnsi" w:cstheme="majorHAnsi"/>
          <w:sz w:val="28"/>
          <w:szCs w:val="28"/>
        </w:rPr>
      </w:pPr>
      <w:r w:rsidRPr="00481AA6">
        <w:rPr>
          <w:rFonts w:asciiTheme="majorHAnsi" w:hAnsiTheme="majorHAnsi" w:cstheme="majorHAnsi"/>
          <w:sz w:val="28"/>
          <w:szCs w:val="28"/>
        </w:rPr>
        <w:t xml:space="preserve">Overall High Point and Reserve Overall High Point Individual </w:t>
      </w:r>
    </w:p>
    <w:p w14:paraId="6B8E83C6" w14:textId="77777777" w:rsidR="00277709" w:rsidRPr="00481AA6" w:rsidRDefault="00277709" w:rsidP="00277709">
      <w:pPr>
        <w:rPr>
          <w:rFonts w:asciiTheme="majorHAnsi" w:hAnsiTheme="majorHAnsi" w:cstheme="majorHAnsi"/>
          <w:b/>
          <w:i/>
          <w:color w:val="000000" w:themeColor="text1"/>
          <w:sz w:val="28"/>
          <w:szCs w:val="28"/>
        </w:rPr>
      </w:pPr>
      <w:r w:rsidRPr="00481AA6">
        <w:rPr>
          <w:rFonts w:asciiTheme="majorHAnsi" w:hAnsiTheme="majorHAnsi" w:cstheme="majorHAnsi"/>
          <w:b/>
          <w:i/>
          <w:color w:val="000000" w:themeColor="text1"/>
          <w:sz w:val="28"/>
          <w:szCs w:val="28"/>
        </w:rPr>
        <w:t>IMGA Youth Members</w:t>
      </w:r>
    </w:p>
    <w:p w14:paraId="55622383" w14:textId="77777777" w:rsidR="00277709" w:rsidRPr="00481AA6" w:rsidRDefault="00277709" w:rsidP="00277709">
      <w:pPr>
        <w:pStyle w:val="ListParagraph"/>
        <w:numPr>
          <w:ilvl w:val="0"/>
          <w:numId w:val="8"/>
        </w:numPr>
        <w:spacing w:after="160" w:line="259" w:lineRule="auto"/>
        <w:rPr>
          <w:rFonts w:asciiTheme="majorHAnsi" w:hAnsiTheme="majorHAnsi" w:cstheme="majorHAnsi"/>
          <w:color w:val="000000" w:themeColor="text1"/>
          <w:sz w:val="28"/>
          <w:szCs w:val="28"/>
        </w:rPr>
      </w:pPr>
      <w:r w:rsidRPr="00481AA6">
        <w:rPr>
          <w:rFonts w:asciiTheme="majorHAnsi" w:hAnsiTheme="majorHAnsi" w:cstheme="majorHAnsi"/>
          <w:color w:val="000000" w:themeColor="text1"/>
          <w:sz w:val="28"/>
          <w:szCs w:val="28"/>
        </w:rPr>
        <w:t xml:space="preserve">IMGA youth participants must be current members of the IMGA (and have </w:t>
      </w:r>
      <w:proofErr w:type="gramStart"/>
      <w:r w:rsidRPr="00481AA6">
        <w:rPr>
          <w:rFonts w:asciiTheme="majorHAnsi" w:hAnsiTheme="majorHAnsi" w:cstheme="majorHAnsi"/>
          <w:color w:val="000000" w:themeColor="text1"/>
          <w:sz w:val="28"/>
          <w:szCs w:val="28"/>
        </w:rPr>
        <w:t>a</w:t>
      </w:r>
      <w:proofErr w:type="gramEnd"/>
      <w:r w:rsidRPr="00481AA6">
        <w:rPr>
          <w:rFonts w:asciiTheme="majorHAnsi" w:hAnsiTheme="majorHAnsi" w:cstheme="majorHAnsi"/>
          <w:color w:val="000000" w:themeColor="text1"/>
          <w:sz w:val="28"/>
          <w:szCs w:val="28"/>
        </w:rPr>
        <w:t xml:space="preserve"> IMGA membership number) as a farm membership (children listed with ages), or a junior member in good standing</w:t>
      </w:r>
    </w:p>
    <w:p w14:paraId="30F937AD" w14:textId="5D6FD36E" w:rsidR="00277709" w:rsidRPr="00481AA6" w:rsidRDefault="00277709" w:rsidP="00277709">
      <w:pPr>
        <w:pStyle w:val="ListParagraph"/>
        <w:numPr>
          <w:ilvl w:val="0"/>
          <w:numId w:val="8"/>
        </w:numPr>
        <w:spacing w:after="160" w:line="259" w:lineRule="auto"/>
        <w:rPr>
          <w:rFonts w:asciiTheme="majorHAnsi" w:hAnsiTheme="majorHAnsi" w:cstheme="majorHAnsi"/>
          <w:color w:val="000000" w:themeColor="text1"/>
          <w:sz w:val="28"/>
          <w:szCs w:val="28"/>
        </w:rPr>
      </w:pPr>
      <w:r w:rsidRPr="00481AA6">
        <w:rPr>
          <w:rFonts w:asciiTheme="majorHAnsi" w:hAnsiTheme="majorHAnsi" w:cstheme="majorHAnsi"/>
          <w:color w:val="000000" w:themeColor="text1"/>
          <w:sz w:val="28"/>
          <w:szCs w:val="28"/>
        </w:rPr>
        <w:t>Youth must be 18 years of age and under as of January 1</w:t>
      </w:r>
      <w:r w:rsidR="000C1597">
        <w:rPr>
          <w:rFonts w:asciiTheme="majorHAnsi" w:hAnsiTheme="majorHAnsi" w:cstheme="majorHAnsi"/>
          <w:color w:val="000000" w:themeColor="text1"/>
          <w:sz w:val="28"/>
          <w:szCs w:val="28"/>
        </w:rPr>
        <w:t xml:space="preserve">.  </w:t>
      </w:r>
      <w:r w:rsidRPr="00481AA6">
        <w:rPr>
          <w:rFonts w:asciiTheme="majorHAnsi" w:hAnsiTheme="majorHAnsi" w:cstheme="majorHAnsi"/>
          <w:color w:val="000000" w:themeColor="text1"/>
          <w:sz w:val="28"/>
          <w:szCs w:val="28"/>
        </w:rPr>
        <w:t xml:space="preserve">There is no age limit, but youth must be able to safely handle their animal. Small children may have a heeler that is a youth member. </w:t>
      </w:r>
    </w:p>
    <w:p w14:paraId="63D9AE94" w14:textId="77777777" w:rsidR="00277709" w:rsidRPr="00481AA6" w:rsidRDefault="00277709" w:rsidP="00277709">
      <w:pPr>
        <w:pStyle w:val="ListParagraph"/>
        <w:numPr>
          <w:ilvl w:val="0"/>
          <w:numId w:val="8"/>
        </w:numPr>
        <w:spacing w:after="160" w:line="259" w:lineRule="auto"/>
        <w:rPr>
          <w:rFonts w:asciiTheme="majorHAnsi" w:hAnsiTheme="majorHAnsi" w:cstheme="majorHAnsi"/>
          <w:color w:val="000000" w:themeColor="text1"/>
          <w:sz w:val="28"/>
          <w:szCs w:val="28"/>
        </w:rPr>
      </w:pPr>
      <w:r w:rsidRPr="00481AA6">
        <w:rPr>
          <w:rFonts w:asciiTheme="majorHAnsi" w:hAnsiTheme="majorHAnsi" w:cstheme="majorHAnsi"/>
          <w:color w:val="000000" w:themeColor="text1"/>
          <w:sz w:val="28"/>
          <w:szCs w:val="28"/>
        </w:rPr>
        <w:lastRenderedPageBreak/>
        <w:t xml:space="preserve">Youth members or their immediate family must own the animal being shown. If a complaint or question is made regarding ownership of animal a committee will be appointed to investigate. If committee finds member not abiding by ownership rule, all acquired points will be forfeited. </w:t>
      </w:r>
    </w:p>
    <w:p w14:paraId="310B4F97" w14:textId="77777777" w:rsidR="00277709" w:rsidRPr="00481AA6" w:rsidRDefault="00277709" w:rsidP="00277709">
      <w:pPr>
        <w:pStyle w:val="ListParagraph"/>
        <w:numPr>
          <w:ilvl w:val="0"/>
          <w:numId w:val="8"/>
        </w:numPr>
        <w:spacing w:after="160" w:line="259" w:lineRule="auto"/>
        <w:rPr>
          <w:rFonts w:asciiTheme="majorHAnsi" w:hAnsiTheme="majorHAnsi" w:cstheme="majorHAnsi"/>
          <w:color w:val="000000" w:themeColor="text1"/>
          <w:sz w:val="28"/>
          <w:szCs w:val="28"/>
        </w:rPr>
      </w:pPr>
      <w:r w:rsidRPr="00481AA6">
        <w:rPr>
          <w:rFonts w:asciiTheme="majorHAnsi" w:hAnsiTheme="majorHAnsi" w:cstheme="majorHAnsi"/>
          <w:color w:val="000000" w:themeColor="text1"/>
          <w:sz w:val="28"/>
          <w:szCs w:val="28"/>
        </w:rPr>
        <w:t xml:space="preserve">Youth members may earn points once they are IMGA members.  </w:t>
      </w:r>
    </w:p>
    <w:p w14:paraId="19F915F2" w14:textId="77777777" w:rsidR="00277709" w:rsidRPr="00481AA6" w:rsidRDefault="00277709" w:rsidP="00277709">
      <w:pPr>
        <w:pStyle w:val="ListParagraph"/>
        <w:numPr>
          <w:ilvl w:val="0"/>
          <w:numId w:val="8"/>
        </w:numPr>
        <w:spacing w:after="160" w:line="259" w:lineRule="auto"/>
        <w:rPr>
          <w:rFonts w:asciiTheme="majorHAnsi" w:hAnsiTheme="majorHAnsi" w:cstheme="majorHAnsi"/>
          <w:color w:val="000000" w:themeColor="text1"/>
          <w:sz w:val="28"/>
          <w:szCs w:val="28"/>
        </w:rPr>
      </w:pPr>
      <w:r w:rsidRPr="00481AA6">
        <w:rPr>
          <w:rFonts w:asciiTheme="majorHAnsi" w:hAnsiTheme="majorHAnsi" w:cstheme="majorHAnsi"/>
          <w:color w:val="000000" w:themeColor="text1"/>
          <w:sz w:val="28"/>
          <w:szCs w:val="28"/>
        </w:rPr>
        <w:t xml:space="preserve">Youth members must physically show the goat; no substitute show person allowed unless approved by the BOD before the show. If a youth member has two animals in one </w:t>
      </w:r>
      <w:proofErr w:type="gramStart"/>
      <w:r w:rsidRPr="00481AA6">
        <w:rPr>
          <w:rFonts w:asciiTheme="majorHAnsi" w:hAnsiTheme="majorHAnsi" w:cstheme="majorHAnsi"/>
          <w:color w:val="000000" w:themeColor="text1"/>
          <w:sz w:val="28"/>
          <w:szCs w:val="28"/>
        </w:rPr>
        <w:t>class</w:t>
      </w:r>
      <w:proofErr w:type="gramEnd"/>
      <w:r w:rsidRPr="00481AA6">
        <w:rPr>
          <w:rFonts w:asciiTheme="majorHAnsi" w:hAnsiTheme="majorHAnsi" w:cstheme="majorHAnsi"/>
          <w:color w:val="000000" w:themeColor="text1"/>
          <w:sz w:val="28"/>
          <w:szCs w:val="28"/>
        </w:rPr>
        <w:t xml:space="preserve"> they may find another youth member to show second animal. </w:t>
      </w:r>
    </w:p>
    <w:p w14:paraId="03CBA056" w14:textId="77777777" w:rsidR="00277709" w:rsidRPr="00481AA6" w:rsidRDefault="00277709" w:rsidP="00277709">
      <w:pPr>
        <w:pStyle w:val="ListParagraph"/>
        <w:numPr>
          <w:ilvl w:val="0"/>
          <w:numId w:val="8"/>
        </w:numPr>
        <w:spacing w:after="160" w:line="259" w:lineRule="auto"/>
        <w:rPr>
          <w:rFonts w:asciiTheme="majorHAnsi" w:hAnsiTheme="majorHAnsi" w:cstheme="majorHAnsi"/>
          <w:color w:val="000000" w:themeColor="text1"/>
          <w:sz w:val="28"/>
          <w:szCs w:val="28"/>
        </w:rPr>
      </w:pPr>
      <w:r w:rsidRPr="00481AA6">
        <w:rPr>
          <w:rFonts w:asciiTheme="majorHAnsi" w:hAnsiTheme="majorHAnsi" w:cstheme="majorHAnsi"/>
          <w:color w:val="000000" w:themeColor="text1"/>
          <w:sz w:val="28"/>
          <w:szCs w:val="28"/>
        </w:rPr>
        <w:t xml:space="preserve">All youth members and their families are expected to conduct themselves appropriately; failure to do so will result in forfeiture of all points. </w:t>
      </w:r>
    </w:p>
    <w:p w14:paraId="35D2B84B" w14:textId="77777777" w:rsidR="00277709" w:rsidRPr="00481AA6" w:rsidRDefault="00277709" w:rsidP="00277709">
      <w:pPr>
        <w:rPr>
          <w:rFonts w:asciiTheme="majorHAnsi" w:hAnsiTheme="majorHAnsi" w:cstheme="majorHAnsi"/>
          <w:b/>
          <w:i/>
          <w:color w:val="000000" w:themeColor="text1"/>
          <w:sz w:val="28"/>
          <w:szCs w:val="28"/>
        </w:rPr>
      </w:pPr>
      <w:r w:rsidRPr="00481AA6">
        <w:rPr>
          <w:rFonts w:asciiTheme="majorHAnsi" w:hAnsiTheme="majorHAnsi" w:cstheme="majorHAnsi"/>
          <w:b/>
          <w:i/>
          <w:color w:val="000000" w:themeColor="text1"/>
          <w:sz w:val="28"/>
          <w:szCs w:val="28"/>
        </w:rPr>
        <w:t xml:space="preserve">Points are earned on the following basis: </w:t>
      </w:r>
    </w:p>
    <w:p w14:paraId="6FF4DFCC" w14:textId="77777777" w:rsidR="00277709" w:rsidRPr="00481AA6" w:rsidRDefault="00277709" w:rsidP="00277709">
      <w:pPr>
        <w:rPr>
          <w:rFonts w:asciiTheme="majorHAnsi" w:hAnsiTheme="majorHAnsi" w:cstheme="majorHAnsi"/>
          <w:i/>
          <w:color w:val="000000" w:themeColor="text1"/>
          <w:sz w:val="28"/>
          <w:szCs w:val="28"/>
        </w:rPr>
      </w:pPr>
      <w:r w:rsidRPr="00481AA6">
        <w:rPr>
          <w:rFonts w:asciiTheme="majorHAnsi" w:hAnsiTheme="majorHAnsi" w:cstheme="majorHAnsi"/>
          <w:i/>
          <w:color w:val="000000" w:themeColor="text1"/>
          <w:sz w:val="28"/>
          <w:szCs w:val="28"/>
        </w:rPr>
        <w:t>Market and Breeding:</w:t>
      </w:r>
    </w:p>
    <w:p w14:paraId="13108EE8" w14:textId="77777777" w:rsidR="00481AA6" w:rsidRPr="00481AA6" w:rsidRDefault="00481AA6" w:rsidP="00277709">
      <w:pPr>
        <w:pStyle w:val="ListParagraph"/>
        <w:numPr>
          <w:ilvl w:val="0"/>
          <w:numId w:val="6"/>
        </w:numPr>
        <w:spacing w:after="160" w:line="259" w:lineRule="auto"/>
        <w:rPr>
          <w:rFonts w:asciiTheme="majorHAnsi" w:hAnsiTheme="majorHAnsi" w:cstheme="majorHAnsi"/>
          <w:b/>
          <w:i/>
          <w:color w:val="000000" w:themeColor="text1"/>
          <w:sz w:val="28"/>
          <w:szCs w:val="28"/>
        </w:rPr>
      </w:pPr>
      <w:r w:rsidRPr="00481AA6">
        <w:rPr>
          <w:rFonts w:asciiTheme="majorHAnsi" w:hAnsiTheme="majorHAnsi" w:cstheme="majorHAnsi"/>
          <w:color w:val="000000" w:themeColor="text1"/>
          <w:sz w:val="28"/>
          <w:szCs w:val="28"/>
        </w:rPr>
        <w:t xml:space="preserve">Market Division will accumulate points from the market doe and market </w:t>
      </w:r>
      <w:proofErr w:type="spellStart"/>
      <w:r w:rsidRPr="00481AA6">
        <w:rPr>
          <w:rFonts w:asciiTheme="majorHAnsi" w:hAnsiTheme="majorHAnsi" w:cstheme="majorHAnsi"/>
          <w:color w:val="000000" w:themeColor="text1"/>
          <w:sz w:val="28"/>
          <w:szCs w:val="28"/>
        </w:rPr>
        <w:t>wether</w:t>
      </w:r>
      <w:proofErr w:type="spellEnd"/>
      <w:r w:rsidRPr="00481AA6">
        <w:rPr>
          <w:rFonts w:asciiTheme="majorHAnsi" w:hAnsiTheme="majorHAnsi" w:cstheme="majorHAnsi"/>
          <w:color w:val="000000" w:themeColor="text1"/>
          <w:sz w:val="28"/>
          <w:szCs w:val="28"/>
        </w:rPr>
        <w:t xml:space="preserve"> classes. </w:t>
      </w:r>
    </w:p>
    <w:p w14:paraId="4223A49E" w14:textId="65F888C6" w:rsidR="00481AA6" w:rsidRPr="00481AA6" w:rsidRDefault="00481AA6" w:rsidP="00277709">
      <w:pPr>
        <w:pStyle w:val="ListParagraph"/>
        <w:numPr>
          <w:ilvl w:val="0"/>
          <w:numId w:val="6"/>
        </w:numPr>
        <w:spacing w:after="160" w:line="259" w:lineRule="auto"/>
        <w:rPr>
          <w:rFonts w:asciiTheme="majorHAnsi" w:hAnsiTheme="majorHAnsi" w:cstheme="majorHAnsi"/>
          <w:b/>
          <w:i/>
          <w:color w:val="000000" w:themeColor="text1"/>
          <w:sz w:val="28"/>
          <w:szCs w:val="28"/>
        </w:rPr>
      </w:pPr>
      <w:r w:rsidRPr="00481AA6">
        <w:rPr>
          <w:rFonts w:asciiTheme="majorHAnsi" w:hAnsiTheme="majorHAnsi" w:cstheme="majorHAnsi"/>
          <w:color w:val="000000" w:themeColor="text1"/>
          <w:sz w:val="28"/>
          <w:szCs w:val="28"/>
        </w:rPr>
        <w:t>Breeding Division will accumulate point</w:t>
      </w:r>
      <w:r w:rsidR="00DF757B">
        <w:rPr>
          <w:rFonts w:asciiTheme="majorHAnsi" w:hAnsiTheme="majorHAnsi" w:cstheme="majorHAnsi"/>
          <w:color w:val="000000" w:themeColor="text1"/>
          <w:sz w:val="28"/>
          <w:szCs w:val="28"/>
        </w:rPr>
        <w:t>s</w:t>
      </w:r>
      <w:r w:rsidRPr="00481AA6">
        <w:rPr>
          <w:rFonts w:asciiTheme="majorHAnsi" w:hAnsiTheme="majorHAnsi" w:cstheme="majorHAnsi"/>
          <w:color w:val="000000" w:themeColor="text1"/>
          <w:sz w:val="28"/>
          <w:szCs w:val="28"/>
        </w:rPr>
        <w:t xml:space="preserve"> from registered and commercial doe and buck classes.</w:t>
      </w:r>
    </w:p>
    <w:p w14:paraId="1B148E84" w14:textId="236C2B1A" w:rsidR="00CB5C7E" w:rsidRPr="005634DB" w:rsidRDefault="00277709" w:rsidP="008C7B57">
      <w:pPr>
        <w:pStyle w:val="ListParagraph"/>
        <w:numPr>
          <w:ilvl w:val="0"/>
          <w:numId w:val="6"/>
        </w:numPr>
        <w:rPr>
          <w:rFonts w:asciiTheme="majorHAnsi" w:hAnsiTheme="majorHAnsi" w:cstheme="majorHAnsi"/>
          <w:b/>
          <w:color w:val="000000" w:themeColor="text1"/>
          <w:sz w:val="28"/>
          <w:szCs w:val="28"/>
        </w:rPr>
      </w:pPr>
      <w:r w:rsidRPr="005634DB">
        <w:rPr>
          <w:rFonts w:asciiTheme="majorHAnsi" w:hAnsiTheme="majorHAnsi" w:cstheme="majorHAnsi"/>
          <w:b/>
          <w:color w:val="000000" w:themeColor="text1"/>
          <w:sz w:val="28"/>
          <w:szCs w:val="28"/>
        </w:rPr>
        <w:t xml:space="preserve">Points for only </w:t>
      </w:r>
      <w:r w:rsidR="00CB5C7E" w:rsidRPr="005634DB">
        <w:rPr>
          <w:rFonts w:asciiTheme="majorHAnsi" w:hAnsiTheme="majorHAnsi" w:cstheme="majorHAnsi"/>
          <w:b/>
          <w:color w:val="000000" w:themeColor="text1"/>
          <w:sz w:val="28"/>
          <w:szCs w:val="28"/>
        </w:rPr>
        <w:t xml:space="preserve">the </w:t>
      </w:r>
      <w:r w:rsidRPr="005634DB">
        <w:rPr>
          <w:rFonts w:asciiTheme="majorHAnsi" w:hAnsiTheme="majorHAnsi" w:cstheme="majorHAnsi"/>
          <w:b/>
          <w:color w:val="000000" w:themeColor="text1"/>
          <w:sz w:val="28"/>
          <w:szCs w:val="28"/>
        </w:rPr>
        <w:t xml:space="preserve">two highest placing animals </w:t>
      </w:r>
      <w:r w:rsidR="005245B7" w:rsidRPr="005634DB">
        <w:rPr>
          <w:rFonts w:asciiTheme="majorHAnsi" w:hAnsiTheme="majorHAnsi" w:cstheme="majorHAnsi"/>
          <w:b/>
          <w:color w:val="000000" w:themeColor="text1"/>
          <w:sz w:val="28"/>
          <w:szCs w:val="28"/>
        </w:rPr>
        <w:t xml:space="preserve">may qualify for </w:t>
      </w:r>
      <w:r w:rsidRPr="005634DB">
        <w:rPr>
          <w:rFonts w:asciiTheme="majorHAnsi" w:hAnsiTheme="majorHAnsi" w:cstheme="majorHAnsi"/>
          <w:b/>
          <w:color w:val="000000" w:themeColor="text1"/>
          <w:sz w:val="28"/>
          <w:szCs w:val="28"/>
        </w:rPr>
        <w:t xml:space="preserve">youth </w:t>
      </w:r>
      <w:r w:rsidR="005245B7" w:rsidRPr="005634DB">
        <w:rPr>
          <w:rFonts w:asciiTheme="majorHAnsi" w:hAnsiTheme="majorHAnsi" w:cstheme="majorHAnsi"/>
          <w:b/>
          <w:color w:val="000000" w:themeColor="text1"/>
          <w:sz w:val="28"/>
          <w:szCs w:val="28"/>
        </w:rPr>
        <w:t>points</w:t>
      </w:r>
      <w:r w:rsidRPr="005634DB">
        <w:rPr>
          <w:rFonts w:asciiTheme="majorHAnsi" w:hAnsiTheme="majorHAnsi" w:cstheme="majorHAnsi"/>
          <w:b/>
          <w:color w:val="000000" w:themeColor="text1"/>
          <w:sz w:val="28"/>
          <w:szCs w:val="28"/>
        </w:rPr>
        <w:t xml:space="preserve"> at any one show</w:t>
      </w:r>
      <w:r w:rsidR="00DF757B" w:rsidRPr="005634DB">
        <w:rPr>
          <w:rFonts w:asciiTheme="majorHAnsi" w:hAnsiTheme="majorHAnsi" w:cstheme="majorHAnsi"/>
          <w:b/>
          <w:color w:val="000000" w:themeColor="text1"/>
          <w:sz w:val="28"/>
          <w:szCs w:val="28"/>
        </w:rPr>
        <w:t xml:space="preserve"> per division</w:t>
      </w:r>
      <w:r w:rsidRPr="005634DB">
        <w:rPr>
          <w:rFonts w:asciiTheme="majorHAnsi" w:hAnsiTheme="majorHAnsi" w:cstheme="majorHAnsi"/>
          <w:b/>
          <w:color w:val="000000" w:themeColor="text1"/>
          <w:sz w:val="28"/>
          <w:szCs w:val="28"/>
        </w:rPr>
        <w:t xml:space="preserve">. </w:t>
      </w:r>
      <w:r w:rsidR="00CB5C7E" w:rsidRPr="005634DB">
        <w:rPr>
          <w:rFonts w:asciiTheme="majorHAnsi" w:hAnsiTheme="majorHAnsi" w:cstheme="majorHAnsi"/>
          <w:b/>
          <w:color w:val="000000" w:themeColor="text1"/>
          <w:sz w:val="28"/>
          <w:szCs w:val="28"/>
        </w:rPr>
        <w:t xml:space="preserve"> </w:t>
      </w:r>
    </w:p>
    <w:p w14:paraId="203A8B0C" w14:textId="07BE409E" w:rsidR="00277709" w:rsidRPr="00985075" w:rsidRDefault="00CB5C7E" w:rsidP="00985075">
      <w:pPr>
        <w:pStyle w:val="ListParagraph"/>
        <w:numPr>
          <w:ilvl w:val="0"/>
          <w:numId w:val="6"/>
        </w:numPr>
        <w:rPr>
          <w:rFonts w:asciiTheme="majorHAnsi" w:hAnsiTheme="majorHAnsi" w:cstheme="majorHAnsi"/>
          <w:color w:val="000000" w:themeColor="text1"/>
          <w:sz w:val="28"/>
          <w:szCs w:val="28"/>
        </w:rPr>
      </w:pPr>
      <w:r w:rsidRPr="005634DB">
        <w:rPr>
          <w:rFonts w:asciiTheme="majorHAnsi" w:hAnsiTheme="majorHAnsi" w:cstheme="majorHAnsi"/>
          <w:b/>
          <w:color w:val="000000" w:themeColor="text1"/>
          <w:sz w:val="28"/>
          <w:szCs w:val="28"/>
        </w:rPr>
        <w:t xml:space="preserve">A show event is a combination of multiple shows in the span of a few days, like a weekend.  </w:t>
      </w:r>
      <w:r w:rsidRPr="00BF7735">
        <w:rPr>
          <w:rFonts w:asciiTheme="majorHAnsi" w:hAnsiTheme="majorHAnsi" w:cstheme="majorHAnsi"/>
          <w:b/>
          <w:color w:val="000000" w:themeColor="text1"/>
          <w:sz w:val="28"/>
          <w:szCs w:val="28"/>
        </w:rPr>
        <w:t xml:space="preserve">An example:  </w:t>
      </w:r>
      <w:r w:rsidR="005245B7" w:rsidRPr="00BF7735">
        <w:rPr>
          <w:rFonts w:asciiTheme="majorHAnsi" w:hAnsiTheme="majorHAnsi" w:cstheme="majorHAnsi"/>
          <w:b/>
          <w:color w:val="000000" w:themeColor="text1"/>
          <w:sz w:val="28"/>
          <w:szCs w:val="28"/>
        </w:rPr>
        <w:t>O</w:t>
      </w:r>
      <w:r w:rsidRPr="00BF7735">
        <w:rPr>
          <w:rFonts w:asciiTheme="majorHAnsi" w:hAnsiTheme="majorHAnsi" w:cstheme="majorHAnsi"/>
          <w:b/>
          <w:color w:val="000000" w:themeColor="text1"/>
          <w:sz w:val="28"/>
          <w:szCs w:val="28"/>
        </w:rPr>
        <w:t>ne weekend has three shows</w:t>
      </w:r>
      <w:r w:rsidR="005245B7" w:rsidRPr="00BF7735">
        <w:rPr>
          <w:rFonts w:asciiTheme="majorHAnsi" w:hAnsiTheme="majorHAnsi" w:cstheme="majorHAnsi"/>
          <w:b/>
          <w:color w:val="000000" w:themeColor="text1"/>
          <w:sz w:val="28"/>
          <w:szCs w:val="28"/>
        </w:rPr>
        <w:t xml:space="preserve"> with both market and breeding classes and each show has a </w:t>
      </w:r>
      <w:r w:rsidRPr="00BF7735">
        <w:rPr>
          <w:rFonts w:asciiTheme="majorHAnsi" w:hAnsiTheme="majorHAnsi" w:cstheme="majorHAnsi"/>
          <w:b/>
          <w:color w:val="000000" w:themeColor="text1"/>
          <w:sz w:val="28"/>
          <w:szCs w:val="28"/>
        </w:rPr>
        <w:t>different judge</w:t>
      </w:r>
      <w:r w:rsidR="005245B7" w:rsidRPr="00BF7735">
        <w:rPr>
          <w:rFonts w:asciiTheme="majorHAnsi" w:hAnsiTheme="majorHAnsi" w:cstheme="majorHAnsi"/>
          <w:b/>
          <w:color w:val="000000" w:themeColor="text1"/>
          <w:sz w:val="28"/>
          <w:szCs w:val="28"/>
        </w:rPr>
        <w:t xml:space="preserve">.  </w:t>
      </w:r>
      <w:r w:rsidR="002B65B2" w:rsidRPr="00BF7735">
        <w:rPr>
          <w:rFonts w:asciiTheme="majorHAnsi" w:hAnsiTheme="majorHAnsi" w:cstheme="majorHAnsi"/>
          <w:b/>
          <w:color w:val="000000" w:themeColor="text1"/>
          <w:sz w:val="28"/>
          <w:szCs w:val="28"/>
        </w:rPr>
        <w:t xml:space="preserve">In this example, </w:t>
      </w:r>
      <w:r w:rsidR="005245B7" w:rsidRPr="00BF7735">
        <w:rPr>
          <w:rFonts w:asciiTheme="majorHAnsi" w:hAnsiTheme="majorHAnsi" w:cstheme="majorHAnsi"/>
          <w:b/>
          <w:color w:val="000000" w:themeColor="text1"/>
          <w:sz w:val="28"/>
          <w:szCs w:val="28"/>
        </w:rPr>
        <w:t>all</w:t>
      </w:r>
      <w:r w:rsidR="002B65B2" w:rsidRPr="00BF7735">
        <w:rPr>
          <w:rFonts w:asciiTheme="majorHAnsi" w:hAnsiTheme="majorHAnsi" w:cstheme="majorHAnsi"/>
          <w:b/>
          <w:color w:val="000000" w:themeColor="text1"/>
          <w:sz w:val="28"/>
          <w:szCs w:val="28"/>
        </w:rPr>
        <w:t xml:space="preserve"> three shows would </w:t>
      </w:r>
      <w:r w:rsidR="005245B7" w:rsidRPr="00BF7735">
        <w:rPr>
          <w:rFonts w:asciiTheme="majorHAnsi" w:hAnsiTheme="majorHAnsi" w:cstheme="majorHAnsi"/>
          <w:b/>
          <w:color w:val="000000" w:themeColor="text1"/>
          <w:sz w:val="28"/>
          <w:szCs w:val="28"/>
        </w:rPr>
        <w:t>qualify</w:t>
      </w:r>
      <w:r w:rsidRPr="00BF7735">
        <w:rPr>
          <w:rFonts w:asciiTheme="majorHAnsi" w:hAnsiTheme="majorHAnsi" w:cstheme="majorHAnsi"/>
          <w:b/>
          <w:color w:val="000000" w:themeColor="text1"/>
          <w:sz w:val="28"/>
          <w:szCs w:val="28"/>
        </w:rPr>
        <w:t xml:space="preserve"> as </w:t>
      </w:r>
      <w:r w:rsidR="002B65B2" w:rsidRPr="00BF7735">
        <w:rPr>
          <w:rFonts w:asciiTheme="majorHAnsi" w:hAnsiTheme="majorHAnsi" w:cstheme="majorHAnsi"/>
          <w:b/>
          <w:color w:val="000000" w:themeColor="text1"/>
          <w:sz w:val="28"/>
          <w:szCs w:val="28"/>
        </w:rPr>
        <w:t xml:space="preserve">three </w:t>
      </w:r>
      <w:r w:rsidR="005245B7" w:rsidRPr="00BF7735">
        <w:rPr>
          <w:rFonts w:asciiTheme="majorHAnsi" w:hAnsiTheme="majorHAnsi" w:cstheme="majorHAnsi"/>
          <w:b/>
          <w:color w:val="000000" w:themeColor="text1"/>
          <w:sz w:val="28"/>
          <w:szCs w:val="28"/>
        </w:rPr>
        <w:t>separate</w:t>
      </w:r>
      <w:r w:rsidRPr="00BF7735">
        <w:rPr>
          <w:rFonts w:asciiTheme="majorHAnsi" w:hAnsiTheme="majorHAnsi" w:cstheme="majorHAnsi"/>
          <w:b/>
          <w:color w:val="000000" w:themeColor="text1"/>
          <w:sz w:val="28"/>
          <w:szCs w:val="28"/>
        </w:rPr>
        <w:t xml:space="preserve"> shows </w:t>
      </w:r>
      <w:r w:rsidR="005245B7" w:rsidRPr="00BF7735">
        <w:rPr>
          <w:rFonts w:asciiTheme="majorHAnsi" w:hAnsiTheme="majorHAnsi" w:cstheme="majorHAnsi"/>
          <w:b/>
          <w:color w:val="000000" w:themeColor="text1"/>
          <w:sz w:val="28"/>
          <w:szCs w:val="28"/>
        </w:rPr>
        <w:t>for the YPC</w:t>
      </w:r>
      <w:r w:rsidRPr="00BF7735">
        <w:rPr>
          <w:rFonts w:asciiTheme="majorHAnsi" w:hAnsiTheme="majorHAnsi" w:cstheme="majorHAnsi"/>
          <w:b/>
          <w:color w:val="000000" w:themeColor="text1"/>
          <w:sz w:val="28"/>
          <w:szCs w:val="28"/>
        </w:rPr>
        <w:t xml:space="preserve">, </w:t>
      </w:r>
      <w:proofErr w:type="gramStart"/>
      <w:r w:rsidRPr="00BF7735">
        <w:rPr>
          <w:rFonts w:asciiTheme="majorHAnsi" w:hAnsiTheme="majorHAnsi" w:cstheme="majorHAnsi"/>
          <w:b/>
          <w:color w:val="000000" w:themeColor="text1"/>
          <w:sz w:val="28"/>
          <w:szCs w:val="28"/>
        </w:rPr>
        <w:t>as long as</w:t>
      </w:r>
      <w:proofErr w:type="gramEnd"/>
      <w:r w:rsidRPr="00BF7735">
        <w:rPr>
          <w:rFonts w:asciiTheme="majorHAnsi" w:hAnsiTheme="majorHAnsi" w:cstheme="majorHAnsi"/>
          <w:b/>
          <w:color w:val="000000" w:themeColor="text1"/>
          <w:sz w:val="28"/>
          <w:szCs w:val="28"/>
        </w:rPr>
        <w:t xml:space="preserve"> showmanship is held at least on</w:t>
      </w:r>
      <w:r w:rsidR="002B65B2" w:rsidRPr="00BF7735">
        <w:rPr>
          <w:rFonts w:asciiTheme="majorHAnsi" w:hAnsiTheme="majorHAnsi" w:cstheme="majorHAnsi"/>
          <w:b/>
          <w:color w:val="000000" w:themeColor="text1"/>
          <w:sz w:val="28"/>
          <w:szCs w:val="28"/>
        </w:rPr>
        <w:t>e time</w:t>
      </w:r>
      <w:r w:rsidRPr="00BF7735">
        <w:rPr>
          <w:rFonts w:asciiTheme="majorHAnsi" w:hAnsiTheme="majorHAnsi" w:cstheme="majorHAnsi"/>
          <w:b/>
          <w:color w:val="000000" w:themeColor="text1"/>
          <w:sz w:val="28"/>
          <w:szCs w:val="28"/>
        </w:rPr>
        <w:t xml:space="preserve"> during the show event.  Showmanship</w:t>
      </w:r>
      <w:r w:rsidRPr="005634DB">
        <w:rPr>
          <w:rFonts w:asciiTheme="majorHAnsi" w:hAnsiTheme="majorHAnsi" w:cstheme="majorHAnsi"/>
          <w:b/>
          <w:color w:val="000000" w:themeColor="text1"/>
          <w:sz w:val="28"/>
          <w:szCs w:val="28"/>
        </w:rPr>
        <w:t xml:space="preserve"> is not required in each individual show</w:t>
      </w:r>
      <w:r w:rsidR="002B65B2" w:rsidRPr="005634DB">
        <w:rPr>
          <w:rFonts w:asciiTheme="majorHAnsi" w:hAnsiTheme="majorHAnsi" w:cstheme="majorHAnsi"/>
          <w:b/>
          <w:color w:val="000000" w:themeColor="text1"/>
          <w:sz w:val="28"/>
          <w:szCs w:val="28"/>
        </w:rPr>
        <w:t xml:space="preserve"> but must be held at least once during the show event</w:t>
      </w:r>
      <w:r w:rsidRPr="005634DB">
        <w:rPr>
          <w:rFonts w:asciiTheme="majorHAnsi" w:hAnsiTheme="majorHAnsi" w:cstheme="majorHAnsi"/>
          <w:b/>
          <w:color w:val="000000" w:themeColor="text1"/>
          <w:sz w:val="28"/>
          <w:szCs w:val="28"/>
        </w:rPr>
        <w:t>.</w:t>
      </w:r>
    </w:p>
    <w:p w14:paraId="08B11D59" w14:textId="2B11C10D" w:rsidR="00481AA6" w:rsidRDefault="00277709" w:rsidP="00481AA6">
      <w:pPr>
        <w:pStyle w:val="ListParagraph"/>
        <w:numPr>
          <w:ilvl w:val="0"/>
          <w:numId w:val="6"/>
        </w:numPr>
        <w:spacing w:after="160" w:line="259" w:lineRule="auto"/>
        <w:rPr>
          <w:rFonts w:asciiTheme="majorHAnsi" w:hAnsiTheme="majorHAnsi" w:cstheme="majorHAnsi"/>
          <w:color w:val="000000" w:themeColor="text1"/>
          <w:sz w:val="28"/>
          <w:szCs w:val="28"/>
        </w:rPr>
      </w:pPr>
      <w:r w:rsidRPr="00481AA6">
        <w:rPr>
          <w:rFonts w:asciiTheme="majorHAnsi" w:hAnsiTheme="majorHAnsi" w:cstheme="majorHAnsi"/>
          <w:color w:val="000000" w:themeColor="text1"/>
          <w:sz w:val="28"/>
          <w:szCs w:val="28"/>
        </w:rPr>
        <w:t>Points are awarded for the youth member not the animal</w:t>
      </w:r>
      <w:r w:rsidR="005245B7">
        <w:rPr>
          <w:rFonts w:asciiTheme="majorHAnsi" w:hAnsiTheme="majorHAnsi" w:cstheme="majorHAnsi"/>
          <w:color w:val="000000" w:themeColor="text1"/>
          <w:sz w:val="28"/>
          <w:szCs w:val="28"/>
        </w:rPr>
        <w:t xml:space="preserve"> and will be awarded as follows:</w:t>
      </w:r>
    </w:p>
    <w:p w14:paraId="4F70AE53" w14:textId="0CEEC396" w:rsidR="005245B7" w:rsidRPr="00985075" w:rsidRDefault="005245B7" w:rsidP="00985075">
      <w:pPr>
        <w:jc w:val="center"/>
        <w:rPr>
          <w:rFonts w:asciiTheme="majorHAnsi" w:hAnsiTheme="majorHAnsi" w:cstheme="majorHAnsi"/>
          <w:color w:val="000000" w:themeColor="text1"/>
          <w:sz w:val="28"/>
          <w:szCs w:val="28"/>
        </w:rPr>
      </w:pPr>
      <w:r>
        <w:rPr>
          <w:noProof/>
        </w:rPr>
        <w:lastRenderedPageBreak/>
        <w:drawing>
          <wp:inline distT="0" distB="0" distL="0" distR="0" wp14:anchorId="3ED20977" wp14:editId="1AC1E802">
            <wp:extent cx="3219450" cy="2752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19450" cy="2752725"/>
                    </a:xfrm>
                    <a:prstGeom prst="rect">
                      <a:avLst/>
                    </a:prstGeom>
                  </pic:spPr>
                </pic:pic>
              </a:graphicData>
            </a:graphic>
          </wp:inline>
        </w:drawing>
      </w:r>
    </w:p>
    <w:p w14:paraId="53F1EC11" w14:textId="28616E65" w:rsidR="00481AA6" w:rsidRPr="00481AA6" w:rsidRDefault="00277709" w:rsidP="00481AA6">
      <w:pPr>
        <w:pStyle w:val="ListParagraph"/>
        <w:numPr>
          <w:ilvl w:val="0"/>
          <w:numId w:val="6"/>
        </w:numPr>
        <w:spacing w:after="160" w:line="259" w:lineRule="auto"/>
        <w:rPr>
          <w:rFonts w:asciiTheme="majorHAnsi" w:hAnsiTheme="majorHAnsi" w:cstheme="majorHAnsi"/>
          <w:color w:val="000000" w:themeColor="text1"/>
          <w:sz w:val="28"/>
          <w:szCs w:val="28"/>
        </w:rPr>
      </w:pPr>
      <w:r w:rsidRPr="00481AA6">
        <w:rPr>
          <w:rFonts w:asciiTheme="majorHAnsi" w:hAnsiTheme="majorHAnsi" w:cstheme="majorHAnsi"/>
          <w:color w:val="000000" w:themeColor="text1"/>
          <w:sz w:val="28"/>
          <w:szCs w:val="28"/>
        </w:rPr>
        <w:t>Youth members will receive points based on the placing they get in the class with their animal</w:t>
      </w:r>
      <w:r w:rsidR="002B65B2">
        <w:rPr>
          <w:rFonts w:asciiTheme="majorHAnsi" w:hAnsiTheme="majorHAnsi" w:cstheme="majorHAnsi"/>
          <w:color w:val="000000" w:themeColor="text1"/>
          <w:sz w:val="28"/>
          <w:szCs w:val="28"/>
        </w:rPr>
        <w:t xml:space="preserve">, </w:t>
      </w:r>
      <w:proofErr w:type="gramStart"/>
      <w:r w:rsidR="002B65B2">
        <w:rPr>
          <w:rFonts w:asciiTheme="majorHAnsi" w:hAnsiTheme="majorHAnsi" w:cstheme="majorHAnsi"/>
          <w:color w:val="000000" w:themeColor="text1"/>
          <w:sz w:val="28"/>
          <w:szCs w:val="28"/>
        </w:rPr>
        <w:t>whether or not</w:t>
      </w:r>
      <w:proofErr w:type="gramEnd"/>
      <w:r w:rsidR="002B65B2">
        <w:rPr>
          <w:rFonts w:asciiTheme="majorHAnsi" w:hAnsiTheme="majorHAnsi" w:cstheme="majorHAnsi"/>
          <w:color w:val="000000" w:themeColor="text1"/>
          <w:sz w:val="28"/>
          <w:szCs w:val="28"/>
        </w:rPr>
        <w:t xml:space="preserve"> the other exhibitor in the class are participating in the YPC</w:t>
      </w:r>
      <w:r w:rsidRPr="00481AA6">
        <w:rPr>
          <w:rFonts w:asciiTheme="majorHAnsi" w:hAnsiTheme="majorHAnsi" w:cstheme="majorHAnsi"/>
          <w:color w:val="000000" w:themeColor="text1"/>
          <w:sz w:val="28"/>
          <w:szCs w:val="28"/>
        </w:rPr>
        <w:t>.</w:t>
      </w:r>
    </w:p>
    <w:p w14:paraId="4EC0CF54" w14:textId="7F55522A" w:rsidR="00277709" w:rsidRPr="00481AA6" w:rsidRDefault="00277709" w:rsidP="00277709">
      <w:pPr>
        <w:pStyle w:val="ListParagraph"/>
        <w:numPr>
          <w:ilvl w:val="0"/>
          <w:numId w:val="6"/>
        </w:numPr>
        <w:spacing w:after="160" w:line="259" w:lineRule="auto"/>
        <w:rPr>
          <w:rFonts w:asciiTheme="majorHAnsi" w:hAnsiTheme="majorHAnsi" w:cstheme="majorHAnsi"/>
          <w:color w:val="000000" w:themeColor="text1"/>
          <w:sz w:val="28"/>
          <w:szCs w:val="28"/>
        </w:rPr>
      </w:pPr>
      <w:r w:rsidRPr="00481AA6">
        <w:rPr>
          <w:rFonts w:asciiTheme="majorHAnsi" w:hAnsiTheme="majorHAnsi" w:cstheme="majorHAnsi"/>
          <w:color w:val="000000" w:themeColor="text1"/>
          <w:sz w:val="28"/>
          <w:szCs w:val="28"/>
        </w:rPr>
        <w:t xml:space="preserve">Overall Grand would receive 10 points and Reserve overall would receive 5 points. No points will be received for divisions. </w:t>
      </w:r>
    </w:p>
    <w:p w14:paraId="07F477FE" w14:textId="5FFA09A8" w:rsidR="00991E69" w:rsidRPr="00985075" w:rsidRDefault="00991E69" w:rsidP="00991E69">
      <w:pPr>
        <w:pStyle w:val="ListParagraph"/>
        <w:numPr>
          <w:ilvl w:val="0"/>
          <w:numId w:val="6"/>
        </w:numPr>
        <w:spacing w:after="160" w:line="259" w:lineRule="auto"/>
        <w:rPr>
          <w:rFonts w:asciiTheme="majorHAnsi" w:hAnsiTheme="majorHAnsi" w:cstheme="majorHAnsi"/>
          <w:i/>
          <w:color w:val="000000" w:themeColor="text1"/>
          <w:sz w:val="28"/>
          <w:szCs w:val="28"/>
        </w:rPr>
      </w:pPr>
      <w:r w:rsidRPr="00985075">
        <w:rPr>
          <w:rFonts w:asciiTheme="majorHAnsi" w:hAnsiTheme="majorHAnsi" w:cstheme="majorHAnsi"/>
          <w:color w:val="000000" w:themeColor="text1"/>
          <w:sz w:val="28"/>
          <w:szCs w:val="28"/>
        </w:rPr>
        <w:t xml:space="preserve">Points for Market Division and Breeding Division will be tallied from the top </w:t>
      </w:r>
      <w:r w:rsidR="00774C4C">
        <w:rPr>
          <w:rFonts w:asciiTheme="majorHAnsi" w:hAnsiTheme="majorHAnsi" w:cstheme="majorHAnsi"/>
          <w:color w:val="000000" w:themeColor="text1"/>
          <w:sz w:val="28"/>
          <w:szCs w:val="28"/>
        </w:rPr>
        <w:t>ten</w:t>
      </w:r>
      <w:r w:rsidRPr="00985075">
        <w:rPr>
          <w:rFonts w:asciiTheme="majorHAnsi" w:hAnsiTheme="majorHAnsi" w:cstheme="majorHAnsi"/>
          <w:color w:val="000000" w:themeColor="text1"/>
          <w:sz w:val="28"/>
          <w:szCs w:val="28"/>
        </w:rPr>
        <w:t xml:space="preserve"> placings per division</w:t>
      </w:r>
      <w:r w:rsidR="00254101" w:rsidRPr="00985075">
        <w:rPr>
          <w:rFonts w:asciiTheme="majorHAnsi" w:hAnsiTheme="majorHAnsi" w:cstheme="majorHAnsi"/>
          <w:color w:val="000000" w:themeColor="text1"/>
          <w:sz w:val="28"/>
          <w:szCs w:val="28"/>
        </w:rPr>
        <w:t>.</w:t>
      </w:r>
      <w:r w:rsidRPr="00985075">
        <w:rPr>
          <w:rFonts w:asciiTheme="majorHAnsi" w:hAnsiTheme="majorHAnsi" w:cstheme="majorHAnsi"/>
          <w:color w:val="000000" w:themeColor="text1"/>
          <w:sz w:val="28"/>
          <w:szCs w:val="28"/>
        </w:rPr>
        <w:t xml:space="preserve"> </w:t>
      </w:r>
      <w:r w:rsidR="00254101" w:rsidRPr="00985075">
        <w:rPr>
          <w:rFonts w:asciiTheme="majorHAnsi" w:hAnsiTheme="majorHAnsi" w:cstheme="majorHAnsi"/>
          <w:color w:val="000000" w:themeColor="text1"/>
          <w:sz w:val="28"/>
          <w:szCs w:val="28"/>
        </w:rPr>
        <w:t>O</w:t>
      </w:r>
      <w:r w:rsidRPr="00985075">
        <w:rPr>
          <w:rFonts w:asciiTheme="majorHAnsi" w:hAnsiTheme="majorHAnsi" w:cstheme="majorHAnsi"/>
          <w:color w:val="000000" w:themeColor="text1"/>
          <w:sz w:val="28"/>
          <w:szCs w:val="28"/>
        </w:rPr>
        <w:t xml:space="preserve">nly the </w:t>
      </w:r>
      <w:r w:rsidR="00774C4C">
        <w:rPr>
          <w:rFonts w:asciiTheme="majorHAnsi" w:hAnsiTheme="majorHAnsi" w:cstheme="majorHAnsi"/>
          <w:color w:val="000000" w:themeColor="text1"/>
          <w:sz w:val="28"/>
          <w:szCs w:val="28"/>
        </w:rPr>
        <w:t>two</w:t>
      </w:r>
      <w:r w:rsidRPr="00985075">
        <w:rPr>
          <w:rFonts w:asciiTheme="majorHAnsi" w:hAnsiTheme="majorHAnsi" w:cstheme="majorHAnsi"/>
          <w:color w:val="000000" w:themeColor="text1"/>
          <w:sz w:val="28"/>
          <w:szCs w:val="28"/>
        </w:rPr>
        <w:t xml:space="preserve"> highest placings from each division for any one show may qualify for the top </w:t>
      </w:r>
      <w:r w:rsidR="00774C4C">
        <w:rPr>
          <w:rFonts w:asciiTheme="majorHAnsi" w:hAnsiTheme="majorHAnsi" w:cstheme="majorHAnsi"/>
          <w:color w:val="000000" w:themeColor="text1"/>
          <w:sz w:val="28"/>
          <w:szCs w:val="28"/>
        </w:rPr>
        <w:t>ten</w:t>
      </w:r>
      <w:r w:rsidRPr="00985075">
        <w:rPr>
          <w:rFonts w:asciiTheme="majorHAnsi" w:hAnsiTheme="majorHAnsi" w:cstheme="majorHAnsi"/>
          <w:color w:val="000000" w:themeColor="text1"/>
          <w:sz w:val="28"/>
          <w:szCs w:val="28"/>
        </w:rPr>
        <w:t xml:space="preserve"> season placings.  </w:t>
      </w:r>
      <w:r w:rsidR="00254101" w:rsidRPr="00985075">
        <w:rPr>
          <w:rFonts w:asciiTheme="majorHAnsi" w:hAnsiTheme="majorHAnsi" w:cstheme="majorHAnsi"/>
          <w:color w:val="000000" w:themeColor="text1"/>
          <w:sz w:val="28"/>
          <w:szCs w:val="28"/>
        </w:rPr>
        <w:t>An</w:t>
      </w:r>
      <w:r w:rsidRPr="00985075">
        <w:rPr>
          <w:rFonts w:asciiTheme="majorHAnsi" w:hAnsiTheme="majorHAnsi" w:cstheme="majorHAnsi"/>
          <w:color w:val="000000" w:themeColor="text1"/>
          <w:sz w:val="28"/>
          <w:szCs w:val="28"/>
        </w:rPr>
        <w:t xml:space="preserve"> example</w:t>
      </w:r>
      <w:r w:rsidR="00370222">
        <w:rPr>
          <w:rFonts w:asciiTheme="majorHAnsi" w:hAnsiTheme="majorHAnsi" w:cstheme="majorHAnsi"/>
          <w:color w:val="000000" w:themeColor="text1"/>
          <w:sz w:val="28"/>
          <w:szCs w:val="28"/>
        </w:rPr>
        <w:t>:  A</w:t>
      </w:r>
      <w:r w:rsidR="00254101" w:rsidRPr="00985075">
        <w:rPr>
          <w:rFonts w:asciiTheme="majorHAnsi" w:hAnsiTheme="majorHAnsi" w:cstheme="majorHAnsi"/>
          <w:color w:val="000000" w:themeColor="text1"/>
          <w:sz w:val="28"/>
          <w:szCs w:val="28"/>
        </w:rPr>
        <w:t xml:space="preserve"> </w:t>
      </w:r>
      <w:r w:rsidRPr="00985075">
        <w:rPr>
          <w:rFonts w:asciiTheme="majorHAnsi" w:hAnsiTheme="majorHAnsi" w:cstheme="majorHAnsi"/>
          <w:color w:val="000000" w:themeColor="text1"/>
          <w:sz w:val="28"/>
          <w:szCs w:val="28"/>
        </w:rPr>
        <w:t xml:space="preserve">youth may show </w:t>
      </w:r>
      <w:r w:rsidR="00774C4C">
        <w:rPr>
          <w:rFonts w:asciiTheme="majorHAnsi" w:hAnsiTheme="majorHAnsi" w:cstheme="majorHAnsi"/>
          <w:color w:val="000000" w:themeColor="text1"/>
          <w:sz w:val="28"/>
          <w:szCs w:val="28"/>
        </w:rPr>
        <w:t xml:space="preserve">one </w:t>
      </w:r>
      <w:r w:rsidRPr="00985075">
        <w:rPr>
          <w:rFonts w:asciiTheme="majorHAnsi" w:hAnsiTheme="majorHAnsi" w:cstheme="majorHAnsi"/>
          <w:color w:val="000000" w:themeColor="text1"/>
          <w:sz w:val="28"/>
          <w:szCs w:val="28"/>
        </w:rPr>
        <w:t xml:space="preserve">breeding goat at </w:t>
      </w:r>
      <w:r w:rsidR="00774C4C">
        <w:rPr>
          <w:rFonts w:asciiTheme="majorHAnsi" w:hAnsiTheme="majorHAnsi" w:cstheme="majorHAnsi"/>
          <w:color w:val="000000" w:themeColor="text1"/>
          <w:sz w:val="28"/>
          <w:szCs w:val="28"/>
        </w:rPr>
        <w:t>ten</w:t>
      </w:r>
      <w:r w:rsidRPr="00985075">
        <w:rPr>
          <w:rFonts w:asciiTheme="majorHAnsi" w:hAnsiTheme="majorHAnsi" w:cstheme="majorHAnsi"/>
          <w:color w:val="000000" w:themeColor="text1"/>
          <w:sz w:val="28"/>
          <w:szCs w:val="28"/>
        </w:rPr>
        <w:t xml:space="preserve"> shows, </w:t>
      </w:r>
      <w:r w:rsidR="00774C4C">
        <w:rPr>
          <w:rFonts w:asciiTheme="majorHAnsi" w:hAnsiTheme="majorHAnsi" w:cstheme="majorHAnsi"/>
          <w:color w:val="000000" w:themeColor="text1"/>
          <w:sz w:val="28"/>
          <w:szCs w:val="28"/>
        </w:rPr>
        <w:t>two</w:t>
      </w:r>
      <w:r w:rsidRPr="00985075">
        <w:rPr>
          <w:rFonts w:asciiTheme="majorHAnsi" w:hAnsiTheme="majorHAnsi" w:cstheme="majorHAnsi"/>
          <w:color w:val="000000" w:themeColor="text1"/>
          <w:sz w:val="28"/>
          <w:szCs w:val="28"/>
        </w:rPr>
        <w:t xml:space="preserve"> breeding goats at </w:t>
      </w:r>
      <w:r w:rsidR="00774C4C">
        <w:rPr>
          <w:rFonts w:asciiTheme="majorHAnsi" w:hAnsiTheme="majorHAnsi" w:cstheme="majorHAnsi"/>
          <w:color w:val="000000" w:themeColor="text1"/>
          <w:sz w:val="28"/>
          <w:szCs w:val="28"/>
        </w:rPr>
        <w:t>five</w:t>
      </w:r>
      <w:r w:rsidRPr="00985075">
        <w:rPr>
          <w:rFonts w:asciiTheme="majorHAnsi" w:hAnsiTheme="majorHAnsi" w:cstheme="majorHAnsi"/>
          <w:color w:val="000000" w:themeColor="text1"/>
          <w:sz w:val="28"/>
          <w:szCs w:val="28"/>
        </w:rPr>
        <w:t xml:space="preserve"> shows or any combination of number of breeding goats and number of shows</w:t>
      </w:r>
      <w:r w:rsidR="00254101" w:rsidRPr="00985075">
        <w:rPr>
          <w:rFonts w:asciiTheme="majorHAnsi" w:hAnsiTheme="majorHAnsi" w:cstheme="majorHAnsi"/>
          <w:color w:val="000000" w:themeColor="text1"/>
          <w:sz w:val="28"/>
          <w:szCs w:val="28"/>
        </w:rPr>
        <w:t xml:space="preserve">.  Their </w:t>
      </w:r>
      <w:r w:rsidRPr="00985075">
        <w:rPr>
          <w:rFonts w:asciiTheme="majorHAnsi" w:hAnsiTheme="majorHAnsi" w:cstheme="majorHAnsi"/>
          <w:color w:val="000000" w:themeColor="text1"/>
          <w:sz w:val="28"/>
          <w:szCs w:val="28"/>
        </w:rPr>
        <w:t xml:space="preserve">top </w:t>
      </w:r>
      <w:r w:rsidR="00774C4C">
        <w:rPr>
          <w:rFonts w:asciiTheme="majorHAnsi" w:hAnsiTheme="majorHAnsi" w:cstheme="majorHAnsi"/>
          <w:color w:val="000000" w:themeColor="text1"/>
          <w:sz w:val="28"/>
          <w:szCs w:val="28"/>
        </w:rPr>
        <w:t>ten</w:t>
      </w:r>
      <w:r w:rsidRPr="00985075">
        <w:rPr>
          <w:rFonts w:asciiTheme="majorHAnsi" w:hAnsiTheme="majorHAnsi" w:cstheme="majorHAnsi"/>
          <w:color w:val="000000" w:themeColor="text1"/>
          <w:sz w:val="28"/>
          <w:szCs w:val="28"/>
        </w:rPr>
        <w:t xml:space="preserve"> placings </w:t>
      </w:r>
      <w:r w:rsidR="00254101" w:rsidRPr="00985075">
        <w:rPr>
          <w:rFonts w:asciiTheme="majorHAnsi" w:hAnsiTheme="majorHAnsi" w:cstheme="majorHAnsi"/>
          <w:color w:val="000000" w:themeColor="text1"/>
          <w:sz w:val="28"/>
          <w:szCs w:val="28"/>
        </w:rPr>
        <w:t>with their breeding goats will be selected for the YPC total in the breeding division</w:t>
      </w:r>
      <w:r w:rsidRPr="00985075">
        <w:rPr>
          <w:rFonts w:asciiTheme="majorHAnsi" w:hAnsiTheme="majorHAnsi" w:cstheme="majorHAnsi"/>
          <w:color w:val="000000" w:themeColor="text1"/>
          <w:sz w:val="28"/>
          <w:szCs w:val="28"/>
        </w:rPr>
        <w:t xml:space="preserve">, keeping in mind that no more than </w:t>
      </w:r>
      <w:r w:rsidR="00774C4C">
        <w:rPr>
          <w:rFonts w:asciiTheme="majorHAnsi" w:hAnsiTheme="majorHAnsi" w:cstheme="majorHAnsi"/>
          <w:color w:val="000000" w:themeColor="text1"/>
          <w:sz w:val="28"/>
          <w:szCs w:val="28"/>
        </w:rPr>
        <w:t>two</w:t>
      </w:r>
      <w:r w:rsidRPr="00985075">
        <w:rPr>
          <w:rFonts w:asciiTheme="majorHAnsi" w:hAnsiTheme="majorHAnsi" w:cstheme="majorHAnsi"/>
          <w:color w:val="000000" w:themeColor="text1"/>
          <w:sz w:val="28"/>
          <w:szCs w:val="28"/>
        </w:rPr>
        <w:t xml:space="preserve"> </w:t>
      </w:r>
      <w:r w:rsidR="00254101" w:rsidRPr="00985075">
        <w:rPr>
          <w:rFonts w:asciiTheme="majorHAnsi" w:hAnsiTheme="majorHAnsi" w:cstheme="majorHAnsi"/>
          <w:color w:val="000000" w:themeColor="text1"/>
          <w:sz w:val="28"/>
          <w:szCs w:val="28"/>
        </w:rPr>
        <w:t xml:space="preserve">breeding division </w:t>
      </w:r>
      <w:r w:rsidRPr="00985075">
        <w:rPr>
          <w:rFonts w:asciiTheme="majorHAnsi" w:hAnsiTheme="majorHAnsi" w:cstheme="majorHAnsi"/>
          <w:color w:val="000000" w:themeColor="text1"/>
          <w:sz w:val="28"/>
          <w:szCs w:val="28"/>
        </w:rPr>
        <w:t xml:space="preserve">placings can be counted per show.  </w:t>
      </w:r>
    </w:p>
    <w:p w14:paraId="748CCA86" w14:textId="20373244" w:rsidR="00991E69" w:rsidRPr="00991E69" w:rsidRDefault="00991E69" w:rsidP="00991E69">
      <w:pPr>
        <w:pStyle w:val="ListParagraph"/>
        <w:numPr>
          <w:ilvl w:val="0"/>
          <w:numId w:val="6"/>
        </w:numPr>
        <w:spacing w:after="160" w:line="259" w:lineRule="auto"/>
        <w:rPr>
          <w:rFonts w:asciiTheme="majorHAnsi" w:hAnsiTheme="majorHAnsi" w:cstheme="majorHAnsi"/>
          <w:sz w:val="28"/>
          <w:szCs w:val="28"/>
        </w:rPr>
      </w:pPr>
      <w:r w:rsidRPr="00991E69">
        <w:rPr>
          <w:rFonts w:asciiTheme="majorHAnsi" w:hAnsiTheme="majorHAnsi" w:cstheme="majorHAnsi"/>
          <w:sz w:val="28"/>
          <w:szCs w:val="28"/>
        </w:rPr>
        <w:t>In the event of a tie, the placings will be evaluated first by the individuals with the most Overall Grand Champions, then Reserve Champion wins and then by 1</w:t>
      </w:r>
      <w:r w:rsidRPr="00991E69">
        <w:rPr>
          <w:rFonts w:asciiTheme="majorHAnsi" w:hAnsiTheme="majorHAnsi" w:cstheme="majorHAnsi"/>
          <w:sz w:val="28"/>
          <w:szCs w:val="28"/>
          <w:vertAlign w:val="superscript"/>
        </w:rPr>
        <w:t>st</w:t>
      </w:r>
      <w:r w:rsidRPr="00991E69">
        <w:rPr>
          <w:rFonts w:asciiTheme="majorHAnsi" w:hAnsiTheme="majorHAnsi" w:cstheme="majorHAnsi"/>
          <w:sz w:val="28"/>
          <w:szCs w:val="28"/>
        </w:rPr>
        <w:t xml:space="preserve"> place wins.</w:t>
      </w:r>
    </w:p>
    <w:p w14:paraId="245038D7" w14:textId="77777777" w:rsidR="00277709" w:rsidRPr="00481AA6" w:rsidRDefault="00277709" w:rsidP="00277709">
      <w:pPr>
        <w:rPr>
          <w:rFonts w:asciiTheme="majorHAnsi" w:hAnsiTheme="majorHAnsi" w:cstheme="majorHAnsi"/>
          <w:i/>
          <w:color w:val="000000" w:themeColor="text1"/>
          <w:sz w:val="28"/>
          <w:szCs w:val="28"/>
        </w:rPr>
      </w:pPr>
      <w:r w:rsidRPr="00481AA6">
        <w:rPr>
          <w:rFonts w:asciiTheme="majorHAnsi" w:hAnsiTheme="majorHAnsi" w:cstheme="majorHAnsi"/>
          <w:i/>
          <w:color w:val="000000" w:themeColor="text1"/>
          <w:sz w:val="28"/>
          <w:szCs w:val="28"/>
        </w:rPr>
        <w:t>Showmanship:</w:t>
      </w:r>
    </w:p>
    <w:p w14:paraId="2EFFDF5F" w14:textId="0FA50E21" w:rsidR="00277709" w:rsidRPr="00481AA6" w:rsidRDefault="00E51D7D" w:rsidP="00277709">
      <w:pPr>
        <w:pStyle w:val="ListParagraph"/>
        <w:numPr>
          <w:ilvl w:val="0"/>
          <w:numId w:val="7"/>
        </w:numPr>
        <w:spacing w:after="160" w:line="259" w:lineRule="auto"/>
        <w:rPr>
          <w:rFonts w:asciiTheme="majorHAnsi" w:hAnsiTheme="majorHAnsi" w:cstheme="majorHAnsi"/>
          <w:color w:val="000000" w:themeColor="text1"/>
          <w:sz w:val="28"/>
          <w:szCs w:val="28"/>
        </w:rPr>
      </w:pPr>
      <w:r w:rsidRPr="00481AA6">
        <w:rPr>
          <w:rFonts w:asciiTheme="majorHAnsi" w:hAnsiTheme="majorHAnsi" w:cstheme="majorHAnsi"/>
          <w:i/>
          <w:noProof/>
          <w:color w:val="000000" w:themeColor="text1"/>
          <w:sz w:val="28"/>
          <w:szCs w:val="28"/>
        </w:rPr>
        <w:drawing>
          <wp:anchor distT="0" distB="0" distL="114300" distR="114300" simplePos="0" relativeHeight="251661312" behindDoc="0" locked="0" layoutInCell="1" allowOverlap="1" wp14:anchorId="415323B5" wp14:editId="5DD1E4FD">
            <wp:simplePos x="0" y="0"/>
            <wp:positionH relativeFrom="column">
              <wp:posOffset>3581400</wp:posOffset>
            </wp:positionH>
            <wp:positionV relativeFrom="paragraph">
              <wp:posOffset>558800</wp:posOffset>
            </wp:positionV>
            <wp:extent cx="1701800" cy="1257300"/>
            <wp:effectExtent l="0" t="0" r="0" b="127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5-13 at 1.20.19 PM.png"/>
                    <pic:cNvPicPr/>
                  </pic:nvPicPr>
                  <pic:blipFill>
                    <a:blip r:embed="rId9">
                      <a:extLst>
                        <a:ext uri="{28A0092B-C50C-407E-A947-70E740481C1C}">
                          <a14:useLocalDpi xmlns:a14="http://schemas.microsoft.com/office/drawing/2010/main" val="0"/>
                        </a:ext>
                      </a:extLst>
                    </a:blip>
                    <a:stretch>
                      <a:fillRect/>
                    </a:stretch>
                  </pic:blipFill>
                  <pic:spPr>
                    <a:xfrm>
                      <a:off x="0" y="0"/>
                      <a:ext cx="1701800" cy="1257300"/>
                    </a:xfrm>
                    <a:prstGeom prst="rect">
                      <a:avLst/>
                    </a:prstGeom>
                  </pic:spPr>
                </pic:pic>
              </a:graphicData>
            </a:graphic>
            <wp14:sizeRelH relativeFrom="page">
              <wp14:pctWidth>0</wp14:pctWidth>
            </wp14:sizeRelH>
            <wp14:sizeRelV relativeFrom="page">
              <wp14:pctHeight>0</wp14:pctHeight>
            </wp14:sizeRelV>
          </wp:anchor>
        </w:drawing>
      </w:r>
      <w:r w:rsidR="00277709" w:rsidRPr="00481AA6">
        <w:rPr>
          <w:rFonts w:asciiTheme="majorHAnsi" w:hAnsiTheme="majorHAnsi" w:cstheme="majorHAnsi"/>
          <w:color w:val="000000" w:themeColor="text1"/>
          <w:sz w:val="28"/>
          <w:szCs w:val="28"/>
        </w:rPr>
        <w:t>Two points will be given to the 1</w:t>
      </w:r>
      <w:r w:rsidR="00277709" w:rsidRPr="00481AA6">
        <w:rPr>
          <w:rFonts w:asciiTheme="majorHAnsi" w:hAnsiTheme="majorHAnsi" w:cstheme="majorHAnsi"/>
          <w:color w:val="000000" w:themeColor="text1"/>
          <w:sz w:val="28"/>
          <w:szCs w:val="28"/>
          <w:vertAlign w:val="superscript"/>
        </w:rPr>
        <w:t>st</w:t>
      </w:r>
      <w:r w:rsidR="00277709" w:rsidRPr="00481AA6">
        <w:rPr>
          <w:rFonts w:asciiTheme="majorHAnsi" w:hAnsiTheme="majorHAnsi" w:cstheme="majorHAnsi"/>
          <w:color w:val="000000" w:themeColor="text1"/>
          <w:sz w:val="28"/>
          <w:szCs w:val="28"/>
        </w:rPr>
        <w:t xml:space="preserve"> place winner, and one point will be given to the 2</w:t>
      </w:r>
      <w:r w:rsidR="00277709" w:rsidRPr="00481AA6">
        <w:rPr>
          <w:rFonts w:asciiTheme="majorHAnsi" w:hAnsiTheme="majorHAnsi" w:cstheme="majorHAnsi"/>
          <w:color w:val="000000" w:themeColor="text1"/>
          <w:sz w:val="28"/>
          <w:szCs w:val="28"/>
          <w:vertAlign w:val="superscript"/>
        </w:rPr>
        <w:t>nd</w:t>
      </w:r>
      <w:r w:rsidR="00277709" w:rsidRPr="00481AA6">
        <w:rPr>
          <w:rFonts w:asciiTheme="majorHAnsi" w:hAnsiTheme="majorHAnsi" w:cstheme="majorHAnsi"/>
          <w:color w:val="000000" w:themeColor="text1"/>
          <w:sz w:val="28"/>
          <w:szCs w:val="28"/>
        </w:rPr>
        <w:t xml:space="preserve"> place winner. In the event of a tie the youth with the most 1</w:t>
      </w:r>
      <w:r w:rsidR="00277709" w:rsidRPr="00481AA6">
        <w:rPr>
          <w:rFonts w:asciiTheme="majorHAnsi" w:hAnsiTheme="majorHAnsi" w:cstheme="majorHAnsi"/>
          <w:color w:val="000000" w:themeColor="text1"/>
          <w:sz w:val="28"/>
          <w:szCs w:val="28"/>
          <w:vertAlign w:val="superscript"/>
        </w:rPr>
        <w:t>st</w:t>
      </w:r>
      <w:r w:rsidR="00277709" w:rsidRPr="00481AA6">
        <w:rPr>
          <w:rFonts w:asciiTheme="majorHAnsi" w:hAnsiTheme="majorHAnsi" w:cstheme="majorHAnsi"/>
          <w:color w:val="000000" w:themeColor="text1"/>
          <w:sz w:val="28"/>
          <w:szCs w:val="28"/>
        </w:rPr>
        <w:t xml:space="preserve"> place spots will be the winner.  </w:t>
      </w:r>
    </w:p>
    <w:p w14:paraId="292917EE" w14:textId="51D26622" w:rsidR="00277709" w:rsidRPr="00481AA6" w:rsidRDefault="00277709" w:rsidP="00277709">
      <w:pPr>
        <w:pStyle w:val="ListParagraph"/>
        <w:numPr>
          <w:ilvl w:val="0"/>
          <w:numId w:val="6"/>
        </w:numPr>
        <w:spacing w:after="160" w:line="259" w:lineRule="auto"/>
        <w:rPr>
          <w:rFonts w:asciiTheme="majorHAnsi" w:hAnsiTheme="majorHAnsi" w:cstheme="majorHAnsi"/>
          <w:color w:val="000000" w:themeColor="text1"/>
          <w:sz w:val="28"/>
          <w:szCs w:val="28"/>
        </w:rPr>
      </w:pPr>
      <w:r w:rsidRPr="00481AA6">
        <w:rPr>
          <w:rFonts w:asciiTheme="majorHAnsi" w:hAnsiTheme="majorHAnsi" w:cstheme="majorHAnsi"/>
          <w:color w:val="000000" w:themeColor="text1"/>
          <w:sz w:val="28"/>
          <w:szCs w:val="28"/>
        </w:rPr>
        <w:t>Points are based on the following:</w:t>
      </w:r>
    </w:p>
    <w:p w14:paraId="2887C5D3" w14:textId="77777777" w:rsidR="00277709" w:rsidRPr="00481AA6" w:rsidRDefault="00277709" w:rsidP="00277709">
      <w:pPr>
        <w:rPr>
          <w:rFonts w:asciiTheme="majorHAnsi" w:hAnsiTheme="majorHAnsi" w:cstheme="majorHAnsi"/>
          <w:i/>
          <w:color w:val="000000" w:themeColor="text1"/>
          <w:sz w:val="28"/>
          <w:szCs w:val="28"/>
        </w:rPr>
      </w:pPr>
    </w:p>
    <w:p w14:paraId="3F32B917" w14:textId="77777777" w:rsidR="00277709" w:rsidRPr="00481AA6" w:rsidRDefault="00277709" w:rsidP="00277709">
      <w:pPr>
        <w:rPr>
          <w:rFonts w:asciiTheme="majorHAnsi" w:hAnsiTheme="majorHAnsi" w:cstheme="majorHAnsi"/>
          <w:b/>
          <w:color w:val="000000" w:themeColor="text1"/>
          <w:sz w:val="28"/>
          <w:szCs w:val="28"/>
        </w:rPr>
      </w:pPr>
      <w:r w:rsidRPr="00481AA6">
        <w:rPr>
          <w:rFonts w:asciiTheme="majorHAnsi" w:hAnsiTheme="majorHAnsi" w:cstheme="majorHAnsi"/>
          <w:b/>
          <w:color w:val="000000" w:themeColor="text1"/>
          <w:sz w:val="28"/>
          <w:szCs w:val="28"/>
        </w:rPr>
        <w:lastRenderedPageBreak/>
        <w:t>YPC Participating Shows</w:t>
      </w:r>
    </w:p>
    <w:p w14:paraId="22E26A0A" w14:textId="5F38BB9A" w:rsidR="00BF7735" w:rsidRPr="00BF7735" w:rsidRDefault="00277709" w:rsidP="00277709">
      <w:pPr>
        <w:pStyle w:val="ListParagraph"/>
        <w:numPr>
          <w:ilvl w:val="0"/>
          <w:numId w:val="9"/>
        </w:numPr>
        <w:spacing w:after="160" w:line="259" w:lineRule="auto"/>
        <w:rPr>
          <w:rFonts w:asciiTheme="majorHAnsi" w:hAnsiTheme="majorHAnsi" w:cstheme="majorHAnsi"/>
          <w:color w:val="000000" w:themeColor="text1"/>
          <w:sz w:val="28"/>
          <w:szCs w:val="28"/>
        </w:rPr>
      </w:pPr>
      <w:r w:rsidRPr="00BF7735">
        <w:rPr>
          <w:rFonts w:asciiTheme="majorHAnsi" w:hAnsiTheme="majorHAnsi" w:cstheme="majorHAnsi"/>
          <w:b/>
          <w:color w:val="000000" w:themeColor="text1"/>
          <w:sz w:val="28"/>
          <w:szCs w:val="28"/>
        </w:rPr>
        <w:t xml:space="preserve">To qualify as a sanctioned show, </w:t>
      </w:r>
      <w:r w:rsidR="005245B7" w:rsidRPr="00BF7735">
        <w:rPr>
          <w:rFonts w:asciiTheme="majorHAnsi" w:hAnsiTheme="majorHAnsi" w:cstheme="majorHAnsi"/>
          <w:b/>
          <w:color w:val="000000" w:themeColor="text1"/>
          <w:sz w:val="28"/>
          <w:szCs w:val="28"/>
        </w:rPr>
        <w:t>each</w:t>
      </w:r>
      <w:r w:rsidRPr="00BF7735">
        <w:rPr>
          <w:rFonts w:asciiTheme="majorHAnsi" w:hAnsiTheme="majorHAnsi" w:cstheme="majorHAnsi"/>
          <w:b/>
          <w:color w:val="000000" w:themeColor="text1"/>
          <w:sz w:val="28"/>
          <w:szCs w:val="28"/>
        </w:rPr>
        <w:t xml:space="preserve"> show must provide market classe</w:t>
      </w:r>
      <w:r w:rsidR="00D231C2" w:rsidRPr="00BF7735">
        <w:rPr>
          <w:rFonts w:asciiTheme="majorHAnsi" w:hAnsiTheme="majorHAnsi" w:cstheme="majorHAnsi"/>
          <w:b/>
          <w:color w:val="000000" w:themeColor="text1"/>
          <w:sz w:val="28"/>
          <w:szCs w:val="28"/>
        </w:rPr>
        <w:t>s and</w:t>
      </w:r>
      <w:r w:rsidRPr="00BF7735">
        <w:rPr>
          <w:rFonts w:asciiTheme="majorHAnsi" w:hAnsiTheme="majorHAnsi" w:cstheme="majorHAnsi"/>
          <w:b/>
          <w:color w:val="000000" w:themeColor="text1"/>
          <w:sz w:val="28"/>
          <w:szCs w:val="28"/>
        </w:rPr>
        <w:t xml:space="preserve"> breeding classes</w:t>
      </w:r>
      <w:r w:rsidR="00BF7735" w:rsidRPr="00BF7735">
        <w:rPr>
          <w:rFonts w:asciiTheme="majorHAnsi" w:hAnsiTheme="majorHAnsi" w:cstheme="majorHAnsi"/>
          <w:b/>
          <w:color w:val="000000" w:themeColor="text1"/>
          <w:sz w:val="28"/>
          <w:szCs w:val="28"/>
        </w:rPr>
        <w:t xml:space="preserve"> by a different judge</w:t>
      </w:r>
      <w:r w:rsidR="00D231C2" w:rsidRPr="00BF7735">
        <w:rPr>
          <w:rFonts w:asciiTheme="majorHAnsi" w:hAnsiTheme="majorHAnsi" w:cstheme="majorHAnsi"/>
          <w:b/>
          <w:color w:val="000000" w:themeColor="text1"/>
          <w:sz w:val="28"/>
          <w:szCs w:val="28"/>
        </w:rPr>
        <w:t xml:space="preserve">.  </w:t>
      </w:r>
      <w:r w:rsidR="00BF7735" w:rsidRPr="00BF7735">
        <w:rPr>
          <w:rFonts w:asciiTheme="majorHAnsi" w:hAnsiTheme="majorHAnsi" w:cstheme="majorHAnsi"/>
          <w:b/>
          <w:color w:val="000000" w:themeColor="text1"/>
          <w:sz w:val="28"/>
          <w:szCs w:val="28"/>
        </w:rPr>
        <w:t xml:space="preserve">Showmanship is not required in each individual show but must be held at least once during the show </w:t>
      </w:r>
      <w:r w:rsidR="00BF7735">
        <w:rPr>
          <w:rFonts w:asciiTheme="majorHAnsi" w:hAnsiTheme="majorHAnsi" w:cstheme="majorHAnsi"/>
          <w:b/>
          <w:color w:val="000000" w:themeColor="text1"/>
          <w:sz w:val="28"/>
          <w:szCs w:val="28"/>
        </w:rPr>
        <w:t>“</w:t>
      </w:r>
      <w:r w:rsidR="00BF7735" w:rsidRPr="00BF7735">
        <w:rPr>
          <w:rFonts w:asciiTheme="majorHAnsi" w:hAnsiTheme="majorHAnsi" w:cstheme="majorHAnsi"/>
          <w:b/>
          <w:color w:val="000000" w:themeColor="text1"/>
          <w:sz w:val="28"/>
          <w:szCs w:val="28"/>
        </w:rPr>
        <w:t>event.</w:t>
      </w:r>
      <w:r w:rsidR="00BF7735">
        <w:rPr>
          <w:rFonts w:asciiTheme="majorHAnsi" w:hAnsiTheme="majorHAnsi" w:cstheme="majorHAnsi"/>
          <w:b/>
          <w:color w:val="000000" w:themeColor="text1"/>
          <w:sz w:val="28"/>
          <w:szCs w:val="28"/>
        </w:rPr>
        <w:t xml:space="preserve">”  </w:t>
      </w:r>
      <w:r w:rsidR="00BF7735" w:rsidRPr="00BF7735">
        <w:rPr>
          <w:rFonts w:asciiTheme="majorHAnsi" w:hAnsiTheme="majorHAnsi" w:cstheme="majorHAnsi"/>
          <w:b/>
          <w:color w:val="000000" w:themeColor="text1"/>
          <w:sz w:val="28"/>
          <w:szCs w:val="28"/>
        </w:rPr>
        <w:t xml:space="preserve">A show “event” is a combination of multiple shows in the span of a few days, like a weekend.  An example:  One weekend has three shows with both market and breeding classes and each show has a different judge.  In this example, all three shows would qualify as three separate shows for the YPC, </w:t>
      </w:r>
      <w:proofErr w:type="gramStart"/>
      <w:r w:rsidR="00BF7735" w:rsidRPr="00BF7735">
        <w:rPr>
          <w:rFonts w:asciiTheme="majorHAnsi" w:hAnsiTheme="majorHAnsi" w:cstheme="majorHAnsi"/>
          <w:b/>
          <w:color w:val="000000" w:themeColor="text1"/>
          <w:sz w:val="28"/>
          <w:szCs w:val="28"/>
        </w:rPr>
        <w:t>as long as</w:t>
      </w:r>
      <w:proofErr w:type="gramEnd"/>
      <w:r w:rsidR="00BF7735" w:rsidRPr="00BF7735">
        <w:rPr>
          <w:rFonts w:asciiTheme="majorHAnsi" w:hAnsiTheme="majorHAnsi" w:cstheme="majorHAnsi"/>
          <w:b/>
          <w:color w:val="000000" w:themeColor="text1"/>
          <w:sz w:val="28"/>
          <w:szCs w:val="28"/>
        </w:rPr>
        <w:t xml:space="preserve"> showmanship is held at least one time during the show event.    </w:t>
      </w:r>
      <w:r w:rsidR="008C3368" w:rsidRPr="008C3368">
        <w:rPr>
          <w:rFonts w:asciiTheme="majorHAnsi" w:hAnsiTheme="majorHAnsi" w:cstheme="majorHAnsi"/>
          <w:b/>
          <w:color w:val="000000" w:themeColor="text1"/>
          <w:szCs w:val="28"/>
        </w:rPr>
        <w:t>(</w:t>
      </w:r>
      <w:r w:rsidR="008C3368" w:rsidRPr="008C3368">
        <w:rPr>
          <w:rFonts w:asciiTheme="majorHAnsi" w:hAnsiTheme="majorHAnsi" w:cstheme="majorHAnsi"/>
          <w:b/>
          <w:i/>
          <w:color w:val="000000" w:themeColor="text1"/>
          <w:szCs w:val="28"/>
        </w:rPr>
        <w:t>Updated 6/14/21</w:t>
      </w:r>
      <w:r w:rsidR="008C3368" w:rsidRPr="008C3368">
        <w:rPr>
          <w:rFonts w:asciiTheme="majorHAnsi" w:hAnsiTheme="majorHAnsi" w:cstheme="majorHAnsi"/>
          <w:b/>
          <w:color w:val="000000" w:themeColor="text1"/>
          <w:szCs w:val="28"/>
        </w:rPr>
        <w:t xml:space="preserve"> </w:t>
      </w:r>
      <w:r w:rsidR="008C3368" w:rsidRPr="008C3368">
        <w:rPr>
          <w:rFonts w:asciiTheme="majorHAnsi" w:hAnsiTheme="majorHAnsi" w:cstheme="majorHAnsi"/>
          <w:b/>
          <w:i/>
          <w:color w:val="000000" w:themeColor="text1"/>
          <w:szCs w:val="28"/>
        </w:rPr>
        <w:t>for</w:t>
      </w:r>
      <w:r w:rsidR="008C3368">
        <w:rPr>
          <w:rFonts w:asciiTheme="majorHAnsi" w:hAnsiTheme="majorHAnsi" w:cstheme="majorHAnsi"/>
          <w:b/>
          <w:i/>
          <w:color w:val="000000" w:themeColor="text1"/>
          <w:szCs w:val="28"/>
        </w:rPr>
        <w:t xml:space="preserve"> </w:t>
      </w:r>
      <w:r w:rsidR="008C3368" w:rsidRPr="008C3368">
        <w:rPr>
          <w:rFonts w:asciiTheme="majorHAnsi" w:hAnsiTheme="majorHAnsi" w:cstheme="majorHAnsi"/>
          <w:b/>
          <w:i/>
          <w:color w:val="000000" w:themeColor="text1"/>
          <w:szCs w:val="28"/>
        </w:rPr>
        <w:t xml:space="preserve">clarity.  </w:t>
      </w:r>
      <w:r w:rsidR="008C3368">
        <w:rPr>
          <w:rFonts w:asciiTheme="majorHAnsi" w:hAnsiTheme="majorHAnsi" w:cstheme="majorHAnsi"/>
          <w:b/>
          <w:i/>
          <w:color w:val="000000" w:themeColor="text1"/>
          <w:szCs w:val="28"/>
        </w:rPr>
        <w:t xml:space="preserve">Show sanctioning </w:t>
      </w:r>
      <w:r w:rsidR="008C3368" w:rsidRPr="008C3368">
        <w:rPr>
          <w:rFonts w:asciiTheme="majorHAnsi" w:hAnsiTheme="majorHAnsi" w:cstheme="majorHAnsi"/>
          <w:b/>
          <w:i/>
          <w:color w:val="000000" w:themeColor="text1"/>
          <w:szCs w:val="28"/>
        </w:rPr>
        <w:t>rules did NOT change.)</w:t>
      </w:r>
      <w:r w:rsidR="008C3368" w:rsidRPr="00BF7735">
        <w:rPr>
          <w:rFonts w:asciiTheme="majorHAnsi" w:hAnsiTheme="majorHAnsi" w:cstheme="majorHAnsi"/>
          <w:b/>
          <w:color w:val="000000" w:themeColor="text1"/>
          <w:sz w:val="28"/>
          <w:szCs w:val="28"/>
        </w:rPr>
        <w:t xml:space="preserve">  </w:t>
      </w:r>
    </w:p>
    <w:p w14:paraId="1BB7C5D9" w14:textId="274F28F1" w:rsidR="00C23BDE" w:rsidRPr="00BF7735" w:rsidRDefault="00481AA6" w:rsidP="00277709">
      <w:pPr>
        <w:pStyle w:val="ListParagraph"/>
        <w:numPr>
          <w:ilvl w:val="0"/>
          <w:numId w:val="9"/>
        </w:numPr>
        <w:spacing w:after="160" w:line="259" w:lineRule="auto"/>
        <w:rPr>
          <w:rFonts w:asciiTheme="majorHAnsi" w:hAnsiTheme="majorHAnsi" w:cstheme="majorHAnsi"/>
          <w:color w:val="000000" w:themeColor="text1"/>
          <w:sz w:val="28"/>
          <w:szCs w:val="28"/>
        </w:rPr>
      </w:pPr>
      <w:r w:rsidRPr="00BF7735">
        <w:rPr>
          <w:rFonts w:asciiTheme="majorHAnsi" w:hAnsiTheme="majorHAnsi" w:cstheme="majorHAnsi"/>
          <w:color w:val="000000" w:themeColor="text1"/>
          <w:sz w:val="28"/>
          <w:szCs w:val="28"/>
        </w:rPr>
        <w:t>Showmanship</w:t>
      </w:r>
      <w:r w:rsidR="00C23BDE" w:rsidRPr="00BF7735">
        <w:rPr>
          <w:rFonts w:asciiTheme="majorHAnsi" w:hAnsiTheme="majorHAnsi" w:cstheme="majorHAnsi"/>
          <w:color w:val="000000" w:themeColor="text1"/>
          <w:sz w:val="28"/>
          <w:szCs w:val="28"/>
        </w:rPr>
        <w:t xml:space="preserve"> requirements:</w:t>
      </w:r>
    </w:p>
    <w:p w14:paraId="6D8F5947" w14:textId="5ECB0223" w:rsidR="00C23BDE" w:rsidRPr="00481AA6" w:rsidRDefault="00C23BDE" w:rsidP="00C23BDE">
      <w:pPr>
        <w:pStyle w:val="ListParagraph"/>
        <w:numPr>
          <w:ilvl w:val="1"/>
          <w:numId w:val="9"/>
        </w:numPr>
        <w:spacing w:after="160" w:line="259" w:lineRule="auto"/>
        <w:rPr>
          <w:rFonts w:asciiTheme="majorHAnsi" w:hAnsiTheme="majorHAnsi" w:cstheme="majorHAnsi"/>
          <w:color w:val="000000" w:themeColor="text1"/>
          <w:sz w:val="28"/>
          <w:szCs w:val="28"/>
        </w:rPr>
      </w:pPr>
      <w:r w:rsidRPr="00481AA6">
        <w:rPr>
          <w:rFonts w:asciiTheme="majorHAnsi" w:hAnsiTheme="majorHAnsi" w:cstheme="majorHAnsi"/>
          <w:color w:val="000000" w:themeColor="text1"/>
          <w:sz w:val="28"/>
          <w:szCs w:val="28"/>
        </w:rPr>
        <w:t xml:space="preserve">Shows must hold at least one showmanship contest per show </w:t>
      </w:r>
      <w:r w:rsidR="005245B7">
        <w:rPr>
          <w:rFonts w:asciiTheme="majorHAnsi" w:hAnsiTheme="majorHAnsi" w:cstheme="majorHAnsi"/>
          <w:color w:val="000000" w:themeColor="text1"/>
          <w:sz w:val="28"/>
          <w:szCs w:val="28"/>
        </w:rPr>
        <w:t xml:space="preserve">event or </w:t>
      </w:r>
      <w:r w:rsidRPr="00481AA6">
        <w:rPr>
          <w:rFonts w:asciiTheme="majorHAnsi" w:hAnsiTheme="majorHAnsi" w:cstheme="majorHAnsi"/>
          <w:color w:val="000000" w:themeColor="text1"/>
          <w:sz w:val="28"/>
          <w:szCs w:val="28"/>
        </w:rPr>
        <w:t>weekend</w:t>
      </w:r>
    </w:p>
    <w:p w14:paraId="2FD38398" w14:textId="0ABC1C1E" w:rsidR="00C23BDE" w:rsidRPr="00481AA6" w:rsidRDefault="00277709" w:rsidP="00C23BDE">
      <w:pPr>
        <w:pStyle w:val="ListParagraph"/>
        <w:numPr>
          <w:ilvl w:val="1"/>
          <w:numId w:val="9"/>
        </w:numPr>
        <w:spacing w:after="160" w:line="259" w:lineRule="auto"/>
        <w:rPr>
          <w:rFonts w:asciiTheme="majorHAnsi" w:hAnsiTheme="majorHAnsi" w:cstheme="majorHAnsi"/>
          <w:color w:val="000000" w:themeColor="text1"/>
          <w:sz w:val="28"/>
          <w:szCs w:val="28"/>
        </w:rPr>
      </w:pPr>
      <w:r w:rsidRPr="00481AA6">
        <w:rPr>
          <w:rFonts w:asciiTheme="majorHAnsi" w:hAnsiTheme="majorHAnsi" w:cstheme="majorHAnsi"/>
          <w:color w:val="000000" w:themeColor="text1"/>
          <w:sz w:val="28"/>
          <w:szCs w:val="28"/>
        </w:rPr>
        <w:t xml:space="preserve">A champion and a reserve will need to be picked in showmanship. </w:t>
      </w:r>
    </w:p>
    <w:p w14:paraId="0BAE5A56" w14:textId="7D71EACD" w:rsidR="00277709" w:rsidRPr="00481AA6" w:rsidRDefault="00277709" w:rsidP="00C23BDE">
      <w:pPr>
        <w:pStyle w:val="ListParagraph"/>
        <w:numPr>
          <w:ilvl w:val="1"/>
          <w:numId w:val="9"/>
        </w:numPr>
        <w:spacing w:after="160" w:line="259" w:lineRule="auto"/>
        <w:rPr>
          <w:rFonts w:asciiTheme="majorHAnsi" w:hAnsiTheme="majorHAnsi" w:cstheme="majorHAnsi"/>
          <w:color w:val="000000" w:themeColor="text1"/>
          <w:sz w:val="28"/>
          <w:szCs w:val="28"/>
        </w:rPr>
      </w:pPr>
      <w:r w:rsidRPr="00481AA6">
        <w:rPr>
          <w:rFonts w:asciiTheme="majorHAnsi" w:hAnsiTheme="majorHAnsi" w:cstheme="majorHAnsi"/>
          <w:color w:val="000000" w:themeColor="text1"/>
          <w:sz w:val="28"/>
          <w:szCs w:val="28"/>
        </w:rPr>
        <w:t>Showmanship divisions</w:t>
      </w:r>
      <w:r w:rsidR="00D701EB" w:rsidRPr="00481AA6">
        <w:rPr>
          <w:rFonts w:asciiTheme="majorHAnsi" w:hAnsiTheme="majorHAnsi" w:cstheme="majorHAnsi"/>
          <w:color w:val="000000" w:themeColor="text1"/>
          <w:sz w:val="28"/>
          <w:szCs w:val="28"/>
        </w:rPr>
        <w:t xml:space="preserve"> </w:t>
      </w:r>
      <w:r w:rsidR="00D701EB" w:rsidRPr="00991E69">
        <w:rPr>
          <w:rFonts w:asciiTheme="majorHAnsi" w:hAnsiTheme="majorHAnsi" w:cstheme="majorHAnsi"/>
          <w:color w:val="000000" w:themeColor="text1"/>
          <w:sz w:val="28"/>
          <w:szCs w:val="28"/>
        </w:rPr>
        <w:t>as of Jan. 1, 2021</w:t>
      </w:r>
    </w:p>
    <w:p w14:paraId="3ACC5F7F" w14:textId="77777777" w:rsidR="00277709" w:rsidRPr="00481AA6" w:rsidRDefault="00277709" w:rsidP="00277709">
      <w:pPr>
        <w:pStyle w:val="ListParagraph"/>
        <w:numPr>
          <w:ilvl w:val="1"/>
          <w:numId w:val="5"/>
        </w:numPr>
        <w:spacing w:after="160" w:line="259" w:lineRule="auto"/>
        <w:rPr>
          <w:rFonts w:asciiTheme="majorHAnsi" w:hAnsiTheme="majorHAnsi" w:cstheme="majorHAnsi"/>
          <w:color w:val="000000" w:themeColor="text1"/>
          <w:sz w:val="28"/>
          <w:szCs w:val="28"/>
        </w:rPr>
      </w:pPr>
      <w:r w:rsidRPr="00481AA6">
        <w:rPr>
          <w:rFonts w:asciiTheme="majorHAnsi" w:hAnsiTheme="majorHAnsi" w:cstheme="majorHAnsi"/>
          <w:color w:val="000000" w:themeColor="text1"/>
          <w:sz w:val="28"/>
          <w:szCs w:val="28"/>
        </w:rPr>
        <w:t>Senior (14-18 years of age)</w:t>
      </w:r>
    </w:p>
    <w:p w14:paraId="4D786533" w14:textId="77777777" w:rsidR="00277709" w:rsidRPr="00481AA6" w:rsidRDefault="00277709" w:rsidP="00277709">
      <w:pPr>
        <w:pStyle w:val="ListParagraph"/>
        <w:numPr>
          <w:ilvl w:val="1"/>
          <w:numId w:val="5"/>
        </w:numPr>
        <w:spacing w:after="160" w:line="259" w:lineRule="auto"/>
        <w:rPr>
          <w:rFonts w:asciiTheme="majorHAnsi" w:hAnsiTheme="majorHAnsi" w:cstheme="majorHAnsi"/>
          <w:color w:val="000000" w:themeColor="text1"/>
          <w:sz w:val="28"/>
          <w:szCs w:val="28"/>
        </w:rPr>
      </w:pPr>
      <w:r w:rsidRPr="00481AA6">
        <w:rPr>
          <w:rFonts w:asciiTheme="majorHAnsi" w:hAnsiTheme="majorHAnsi" w:cstheme="majorHAnsi"/>
          <w:color w:val="000000" w:themeColor="text1"/>
          <w:sz w:val="28"/>
          <w:szCs w:val="28"/>
        </w:rPr>
        <w:t>Junior (9-13 years of age</w:t>
      </w:r>
    </w:p>
    <w:p w14:paraId="1ECF3C1B" w14:textId="77777777" w:rsidR="00277709" w:rsidRPr="00481AA6" w:rsidRDefault="00277709" w:rsidP="00277709">
      <w:pPr>
        <w:pStyle w:val="ListParagraph"/>
        <w:numPr>
          <w:ilvl w:val="1"/>
          <w:numId w:val="5"/>
        </w:numPr>
        <w:spacing w:after="160" w:line="259" w:lineRule="auto"/>
        <w:rPr>
          <w:rFonts w:asciiTheme="majorHAnsi" w:hAnsiTheme="majorHAnsi" w:cstheme="majorHAnsi"/>
          <w:color w:val="000000" w:themeColor="text1"/>
          <w:sz w:val="28"/>
          <w:szCs w:val="28"/>
        </w:rPr>
      </w:pPr>
      <w:r w:rsidRPr="00481AA6">
        <w:rPr>
          <w:rFonts w:asciiTheme="majorHAnsi" w:hAnsiTheme="majorHAnsi" w:cstheme="majorHAnsi"/>
          <w:color w:val="000000" w:themeColor="text1"/>
          <w:sz w:val="28"/>
          <w:szCs w:val="28"/>
        </w:rPr>
        <w:t>Pee-Wee (0-8 years of age)</w:t>
      </w:r>
    </w:p>
    <w:p w14:paraId="0F41A4D7" w14:textId="5DBD5BED" w:rsidR="00277709" w:rsidRPr="00481AA6" w:rsidRDefault="00277709" w:rsidP="00277709">
      <w:pPr>
        <w:pStyle w:val="ListParagraph"/>
        <w:numPr>
          <w:ilvl w:val="0"/>
          <w:numId w:val="11"/>
        </w:numPr>
        <w:spacing w:after="160" w:line="259" w:lineRule="auto"/>
        <w:rPr>
          <w:rFonts w:asciiTheme="majorHAnsi" w:hAnsiTheme="majorHAnsi" w:cstheme="majorHAnsi"/>
          <w:color w:val="000000" w:themeColor="text1"/>
          <w:sz w:val="28"/>
          <w:szCs w:val="28"/>
        </w:rPr>
      </w:pPr>
      <w:r w:rsidRPr="00481AA6">
        <w:rPr>
          <w:rFonts w:asciiTheme="majorHAnsi" w:hAnsiTheme="majorHAnsi" w:cstheme="majorHAnsi"/>
          <w:color w:val="000000" w:themeColor="text1"/>
          <w:sz w:val="28"/>
          <w:szCs w:val="28"/>
        </w:rPr>
        <w:t>Prizes are at the show</w:t>
      </w:r>
      <w:r w:rsidR="005245B7">
        <w:rPr>
          <w:rFonts w:asciiTheme="majorHAnsi" w:hAnsiTheme="majorHAnsi" w:cstheme="majorHAnsi"/>
          <w:color w:val="000000" w:themeColor="text1"/>
          <w:sz w:val="28"/>
          <w:szCs w:val="28"/>
        </w:rPr>
        <w:t>’</w:t>
      </w:r>
      <w:r w:rsidRPr="00481AA6">
        <w:rPr>
          <w:rFonts w:asciiTheme="majorHAnsi" w:hAnsiTheme="majorHAnsi" w:cstheme="majorHAnsi"/>
          <w:color w:val="000000" w:themeColor="text1"/>
          <w:sz w:val="28"/>
          <w:szCs w:val="28"/>
        </w:rPr>
        <w:t xml:space="preserve">s discretion. </w:t>
      </w:r>
    </w:p>
    <w:p w14:paraId="645D7517" w14:textId="77777777" w:rsidR="00277709" w:rsidRPr="00481AA6" w:rsidRDefault="00277709" w:rsidP="00277709">
      <w:pPr>
        <w:pStyle w:val="ListParagraph"/>
        <w:numPr>
          <w:ilvl w:val="0"/>
          <w:numId w:val="10"/>
        </w:numPr>
        <w:spacing w:after="160" w:line="259" w:lineRule="auto"/>
        <w:rPr>
          <w:rFonts w:asciiTheme="majorHAnsi" w:hAnsiTheme="majorHAnsi" w:cstheme="majorHAnsi"/>
          <w:color w:val="000000" w:themeColor="text1"/>
          <w:sz w:val="28"/>
          <w:szCs w:val="28"/>
        </w:rPr>
      </w:pPr>
      <w:r w:rsidRPr="00481AA6">
        <w:rPr>
          <w:rFonts w:asciiTheme="majorHAnsi" w:hAnsiTheme="majorHAnsi" w:cstheme="majorHAnsi"/>
          <w:color w:val="000000" w:themeColor="text1"/>
          <w:sz w:val="28"/>
          <w:szCs w:val="28"/>
        </w:rPr>
        <w:t xml:space="preserve">Each show will set its own rules for the class size, weight, or age breaks for the market and breeding classes. Please follow IMGA breaks for showmanship. </w:t>
      </w:r>
    </w:p>
    <w:p w14:paraId="7061DAE7" w14:textId="77777777" w:rsidR="00277709" w:rsidRPr="005634DB" w:rsidRDefault="00277709" w:rsidP="00277709">
      <w:pPr>
        <w:pStyle w:val="ListParagraph"/>
        <w:numPr>
          <w:ilvl w:val="0"/>
          <w:numId w:val="10"/>
        </w:numPr>
        <w:spacing w:after="160" w:line="259" w:lineRule="auto"/>
        <w:rPr>
          <w:rFonts w:asciiTheme="majorHAnsi" w:hAnsiTheme="majorHAnsi" w:cstheme="majorHAnsi"/>
          <w:b/>
          <w:color w:val="000000" w:themeColor="text1"/>
          <w:sz w:val="28"/>
          <w:szCs w:val="28"/>
        </w:rPr>
      </w:pPr>
      <w:r w:rsidRPr="005634DB">
        <w:rPr>
          <w:rFonts w:asciiTheme="majorHAnsi" w:hAnsiTheme="majorHAnsi" w:cstheme="majorHAnsi"/>
          <w:b/>
          <w:color w:val="000000" w:themeColor="text1"/>
          <w:sz w:val="28"/>
          <w:szCs w:val="28"/>
        </w:rPr>
        <w:t xml:space="preserve">Sanctioned shows must be open to any IMGA youth member. </w:t>
      </w:r>
    </w:p>
    <w:p w14:paraId="7517D12B" w14:textId="4FB65381" w:rsidR="00277709" w:rsidRPr="00481AA6" w:rsidRDefault="21877B3F" w:rsidP="21877B3F">
      <w:pPr>
        <w:pStyle w:val="ListParagraph"/>
        <w:numPr>
          <w:ilvl w:val="0"/>
          <w:numId w:val="10"/>
        </w:numPr>
        <w:spacing w:after="160" w:line="259" w:lineRule="auto"/>
        <w:rPr>
          <w:rFonts w:asciiTheme="majorHAnsi" w:hAnsiTheme="majorHAnsi" w:cstheme="majorBidi"/>
          <w:color w:val="000000" w:themeColor="text1"/>
          <w:sz w:val="28"/>
          <w:szCs w:val="28"/>
        </w:rPr>
      </w:pPr>
      <w:r w:rsidRPr="21877B3F">
        <w:rPr>
          <w:rFonts w:asciiTheme="majorHAnsi" w:hAnsiTheme="majorHAnsi" w:cstheme="majorBidi"/>
          <w:color w:val="000000" w:themeColor="text1"/>
          <w:sz w:val="28"/>
          <w:szCs w:val="28"/>
        </w:rPr>
        <w:t xml:space="preserve">Email the IMGA at </w:t>
      </w:r>
      <w:hyperlink r:id="rId10">
        <w:r w:rsidRPr="21877B3F">
          <w:rPr>
            <w:rStyle w:val="Hyperlink"/>
            <w:rFonts w:asciiTheme="majorHAnsi" w:hAnsiTheme="majorHAnsi" w:cstheme="majorBidi"/>
            <w:sz w:val="28"/>
            <w:szCs w:val="28"/>
          </w:rPr>
          <w:t>iowmeatgoat@gmail.com</w:t>
        </w:r>
      </w:hyperlink>
      <w:r w:rsidRPr="21877B3F">
        <w:rPr>
          <w:rFonts w:asciiTheme="majorHAnsi" w:hAnsiTheme="majorHAnsi" w:cstheme="majorBidi"/>
          <w:color w:val="000000" w:themeColor="text1"/>
          <w:sz w:val="28"/>
          <w:szCs w:val="28"/>
        </w:rPr>
        <w:t xml:space="preserve"> to request to participate in the YPC. </w:t>
      </w:r>
    </w:p>
    <w:p w14:paraId="442B82A1" w14:textId="5221B812" w:rsidR="00277709" w:rsidRPr="00481AA6" w:rsidRDefault="00277709" w:rsidP="00277709">
      <w:pPr>
        <w:pStyle w:val="ListParagraph"/>
        <w:numPr>
          <w:ilvl w:val="0"/>
          <w:numId w:val="10"/>
        </w:numPr>
        <w:spacing w:after="160" w:line="259" w:lineRule="auto"/>
        <w:rPr>
          <w:rFonts w:asciiTheme="majorHAnsi" w:hAnsiTheme="majorHAnsi" w:cstheme="majorHAnsi"/>
          <w:color w:val="000000" w:themeColor="text1"/>
          <w:sz w:val="28"/>
          <w:szCs w:val="28"/>
        </w:rPr>
      </w:pPr>
      <w:r w:rsidRPr="00481AA6">
        <w:rPr>
          <w:rFonts w:asciiTheme="majorHAnsi" w:hAnsiTheme="majorHAnsi" w:cstheme="majorHAnsi"/>
          <w:color w:val="000000" w:themeColor="text1"/>
          <w:sz w:val="28"/>
          <w:szCs w:val="28"/>
        </w:rPr>
        <w:t xml:space="preserve">A copy of the show results can be emailed to </w:t>
      </w:r>
      <w:hyperlink r:id="rId11" w:history="1">
        <w:r w:rsidRPr="00481AA6">
          <w:rPr>
            <w:rStyle w:val="Hyperlink"/>
            <w:rFonts w:asciiTheme="majorHAnsi" w:hAnsiTheme="majorHAnsi" w:cstheme="majorHAnsi"/>
            <w:color w:val="000000" w:themeColor="text1"/>
            <w:sz w:val="28"/>
            <w:szCs w:val="28"/>
            <w:u w:val="none"/>
          </w:rPr>
          <w:t>iowameatgoat@gmail.com</w:t>
        </w:r>
      </w:hyperlink>
      <w:r w:rsidR="005634DB">
        <w:rPr>
          <w:rStyle w:val="Hyperlink"/>
          <w:rFonts w:asciiTheme="majorHAnsi" w:hAnsiTheme="majorHAnsi" w:cstheme="majorHAnsi"/>
          <w:color w:val="000000" w:themeColor="text1"/>
          <w:sz w:val="28"/>
          <w:szCs w:val="28"/>
          <w:u w:val="none"/>
        </w:rPr>
        <w:t>, preferably</w:t>
      </w:r>
      <w:r w:rsidRPr="00481AA6">
        <w:rPr>
          <w:rFonts w:asciiTheme="majorHAnsi" w:hAnsiTheme="majorHAnsi" w:cstheme="majorHAnsi"/>
          <w:color w:val="000000" w:themeColor="text1"/>
          <w:sz w:val="28"/>
          <w:szCs w:val="28"/>
        </w:rPr>
        <w:t xml:space="preserve"> within 7 days of the conclusion of the show.  </w:t>
      </w:r>
    </w:p>
    <w:p w14:paraId="543F30CE" w14:textId="77777777" w:rsidR="00277709" w:rsidRPr="00481AA6" w:rsidRDefault="00277709" w:rsidP="00277709">
      <w:pPr>
        <w:pStyle w:val="ListParagraph"/>
        <w:numPr>
          <w:ilvl w:val="0"/>
          <w:numId w:val="10"/>
        </w:numPr>
        <w:spacing w:after="160" w:line="259" w:lineRule="auto"/>
        <w:rPr>
          <w:rFonts w:asciiTheme="majorHAnsi" w:hAnsiTheme="majorHAnsi" w:cstheme="majorHAnsi"/>
          <w:color w:val="000000" w:themeColor="text1"/>
          <w:sz w:val="28"/>
          <w:szCs w:val="28"/>
        </w:rPr>
      </w:pPr>
      <w:r w:rsidRPr="00481AA6">
        <w:rPr>
          <w:rFonts w:asciiTheme="majorHAnsi" w:hAnsiTheme="majorHAnsi" w:cstheme="majorHAnsi"/>
          <w:color w:val="000000" w:themeColor="text1"/>
          <w:sz w:val="28"/>
          <w:szCs w:val="28"/>
        </w:rPr>
        <w:t xml:space="preserve">If a show does not comply with the above rules, a show may be banned from sanctioning with the YPC. </w:t>
      </w:r>
    </w:p>
    <w:p w14:paraId="17403245" w14:textId="77777777" w:rsidR="00277709" w:rsidRPr="00481AA6" w:rsidRDefault="00277709" w:rsidP="00277709">
      <w:pPr>
        <w:pStyle w:val="ListParagraph"/>
        <w:numPr>
          <w:ilvl w:val="0"/>
          <w:numId w:val="10"/>
        </w:numPr>
        <w:spacing w:after="160" w:line="259" w:lineRule="auto"/>
        <w:rPr>
          <w:rFonts w:asciiTheme="majorHAnsi" w:hAnsiTheme="majorHAnsi" w:cstheme="majorHAnsi"/>
          <w:color w:val="000000" w:themeColor="text1"/>
          <w:sz w:val="28"/>
          <w:szCs w:val="28"/>
        </w:rPr>
      </w:pPr>
      <w:r w:rsidRPr="00481AA6">
        <w:rPr>
          <w:rFonts w:asciiTheme="majorHAnsi" w:hAnsiTheme="majorHAnsi" w:cstheme="majorHAnsi"/>
          <w:color w:val="000000" w:themeColor="text1"/>
          <w:sz w:val="28"/>
          <w:szCs w:val="28"/>
        </w:rPr>
        <w:t xml:space="preserve">We want to thank all the participation shows for your support of the IMGA Youth Points Chase Program. </w:t>
      </w:r>
    </w:p>
    <w:p w14:paraId="3EEC338C" w14:textId="77777777" w:rsidR="00985075" w:rsidRDefault="00985075" w:rsidP="00277709">
      <w:pPr>
        <w:rPr>
          <w:rFonts w:asciiTheme="majorHAnsi" w:hAnsiTheme="majorHAnsi" w:cstheme="majorHAnsi"/>
          <w:b/>
          <w:color w:val="000000" w:themeColor="text1"/>
          <w:sz w:val="28"/>
          <w:szCs w:val="28"/>
        </w:rPr>
      </w:pPr>
      <w:bookmarkStart w:id="0" w:name="_GoBack"/>
      <w:bookmarkEnd w:id="0"/>
    </w:p>
    <w:p w14:paraId="528427B6" w14:textId="1F594657" w:rsidR="00277709" w:rsidRPr="00481AA6" w:rsidRDefault="21877B3F" w:rsidP="00277709">
      <w:pPr>
        <w:rPr>
          <w:rFonts w:asciiTheme="majorHAnsi" w:hAnsiTheme="majorHAnsi" w:cstheme="majorHAnsi"/>
          <w:b/>
          <w:color w:val="000000" w:themeColor="text1"/>
          <w:sz w:val="28"/>
          <w:szCs w:val="28"/>
        </w:rPr>
      </w:pPr>
      <w:r w:rsidRPr="21877B3F">
        <w:rPr>
          <w:rFonts w:asciiTheme="majorHAnsi" w:hAnsiTheme="majorHAnsi" w:cstheme="majorBidi"/>
          <w:b/>
          <w:bCs/>
          <w:color w:val="000000" w:themeColor="text1"/>
          <w:sz w:val="28"/>
          <w:szCs w:val="28"/>
        </w:rPr>
        <w:t>Youth Points Chase Contacts:</w:t>
      </w:r>
    </w:p>
    <w:p w14:paraId="1A5CF3FB" w14:textId="65B08084" w:rsidR="005D4B49" w:rsidRPr="00481AA6" w:rsidRDefault="21877B3F" w:rsidP="21877B3F">
      <w:pPr>
        <w:spacing w:after="0"/>
        <w:rPr>
          <w:rFonts w:asciiTheme="majorHAnsi" w:hAnsiTheme="majorHAnsi" w:cstheme="majorBidi"/>
          <w:color w:val="000000" w:themeColor="text1"/>
          <w:sz w:val="28"/>
          <w:szCs w:val="28"/>
        </w:rPr>
      </w:pPr>
      <w:r w:rsidRPr="21877B3F">
        <w:rPr>
          <w:rFonts w:asciiTheme="majorHAnsi" w:hAnsiTheme="majorHAnsi" w:cstheme="majorBidi"/>
          <w:color w:val="000000" w:themeColor="text1"/>
          <w:sz w:val="28"/>
          <w:szCs w:val="28"/>
        </w:rPr>
        <w:t xml:space="preserve">IMGA email: </w:t>
      </w:r>
      <w:r w:rsidR="00481AA6">
        <w:tab/>
      </w:r>
      <w:r w:rsidRPr="21877B3F">
        <w:rPr>
          <w:rFonts w:asciiTheme="majorHAnsi" w:hAnsiTheme="majorHAnsi" w:cstheme="majorBidi"/>
          <w:color w:val="000000" w:themeColor="text1"/>
          <w:sz w:val="28"/>
          <w:szCs w:val="28"/>
        </w:rPr>
        <w:t xml:space="preserve">iowameatgoat@gmail.com </w:t>
      </w:r>
      <w:r w:rsidR="009A4DEC">
        <w:rPr>
          <w:rFonts w:asciiTheme="majorHAnsi" w:hAnsiTheme="majorHAnsi" w:cstheme="majorBidi"/>
          <w:color w:val="000000" w:themeColor="text1"/>
          <w:sz w:val="28"/>
          <w:szCs w:val="28"/>
        </w:rPr>
        <w:t xml:space="preserve">              </w:t>
      </w:r>
      <w:r w:rsidRPr="21877B3F">
        <w:rPr>
          <w:rFonts w:asciiTheme="majorHAnsi" w:hAnsiTheme="majorHAnsi" w:cstheme="majorBidi"/>
          <w:color w:val="000000" w:themeColor="text1"/>
          <w:sz w:val="28"/>
          <w:szCs w:val="28"/>
        </w:rPr>
        <w:t xml:space="preserve">Jennifer Schaefer:  </w:t>
      </w:r>
      <w:r w:rsidR="00481AA6">
        <w:tab/>
      </w:r>
      <w:r w:rsidRPr="21877B3F">
        <w:rPr>
          <w:rFonts w:asciiTheme="majorHAnsi" w:hAnsiTheme="majorHAnsi" w:cstheme="majorBidi"/>
          <w:color w:val="000000" w:themeColor="text1"/>
          <w:sz w:val="28"/>
          <w:szCs w:val="28"/>
        </w:rPr>
        <w:t xml:space="preserve">515.971.5458 </w:t>
      </w:r>
      <w:r w:rsidR="009A4DEC">
        <w:rPr>
          <w:rFonts w:asciiTheme="majorHAnsi" w:hAnsiTheme="majorHAnsi" w:cstheme="majorBidi"/>
          <w:color w:val="000000" w:themeColor="text1"/>
          <w:sz w:val="28"/>
          <w:szCs w:val="28"/>
        </w:rPr>
        <w:t xml:space="preserve">          </w:t>
      </w:r>
      <w:r w:rsidR="009A4DEC" w:rsidRPr="21877B3F">
        <w:rPr>
          <w:rFonts w:asciiTheme="majorHAnsi" w:hAnsiTheme="majorHAnsi" w:cstheme="majorBidi"/>
          <w:color w:val="000000" w:themeColor="text1"/>
          <w:sz w:val="28"/>
          <w:szCs w:val="28"/>
        </w:rPr>
        <w:t xml:space="preserve">Bailey Luellen:  </w:t>
      </w:r>
      <w:r w:rsidR="009A4DEC">
        <w:tab/>
      </w:r>
      <w:r w:rsidR="009A4DEC" w:rsidRPr="21877B3F">
        <w:rPr>
          <w:rFonts w:asciiTheme="majorHAnsi" w:hAnsiTheme="majorHAnsi" w:cstheme="majorBidi"/>
          <w:color w:val="000000" w:themeColor="text1"/>
          <w:sz w:val="28"/>
          <w:szCs w:val="28"/>
        </w:rPr>
        <w:t>515.490.6111</w:t>
      </w:r>
      <w:r w:rsidR="009A4DEC">
        <w:rPr>
          <w:rFonts w:asciiTheme="majorHAnsi" w:hAnsiTheme="majorHAnsi" w:cstheme="majorBidi"/>
          <w:color w:val="000000" w:themeColor="text1"/>
          <w:sz w:val="28"/>
          <w:szCs w:val="28"/>
        </w:rPr>
        <w:t xml:space="preserve">                                      </w:t>
      </w:r>
      <w:r w:rsidRPr="21877B3F">
        <w:rPr>
          <w:rFonts w:asciiTheme="majorHAnsi" w:hAnsiTheme="majorHAnsi" w:cstheme="majorBidi"/>
          <w:color w:val="000000" w:themeColor="text1"/>
          <w:sz w:val="28"/>
          <w:szCs w:val="28"/>
        </w:rPr>
        <w:t xml:space="preserve">Heather Stewart: </w:t>
      </w:r>
      <w:r w:rsidR="00481AA6">
        <w:tab/>
      </w:r>
      <w:r w:rsidRPr="21877B3F">
        <w:rPr>
          <w:rFonts w:asciiTheme="majorHAnsi" w:hAnsiTheme="majorHAnsi" w:cstheme="majorBidi"/>
          <w:color w:val="000000" w:themeColor="text1"/>
          <w:sz w:val="28"/>
          <w:szCs w:val="28"/>
        </w:rPr>
        <w:t>515.351.7385</w:t>
      </w:r>
      <w:r w:rsidR="009A4DEC">
        <w:rPr>
          <w:rFonts w:asciiTheme="majorHAnsi" w:hAnsiTheme="majorHAnsi" w:cstheme="majorBidi"/>
          <w:color w:val="000000" w:themeColor="text1"/>
          <w:sz w:val="28"/>
          <w:szCs w:val="28"/>
        </w:rPr>
        <w:t xml:space="preserve">        </w:t>
      </w:r>
    </w:p>
    <w:sectPr w:rsidR="005D4B49" w:rsidRPr="00481AA6" w:rsidSect="00DF4E28">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01F48" w14:textId="77777777" w:rsidR="00BC19A6" w:rsidRDefault="00BC19A6" w:rsidP="00DF4E28">
      <w:pPr>
        <w:spacing w:after="0" w:line="240" w:lineRule="auto"/>
      </w:pPr>
      <w:r>
        <w:separator/>
      </w:r>
    </w:p>
  </w:endnote>
  <w:endnote w:type="continuationSeparator" w:id="0">
    <w:p w14:paraId="30B6B76B" w14:textId="77777777" w:rsidR="00BC19A6" w:rsidRDefault="00BC19A6" w:rsidP="00DF4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g">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A1507" w14:textId="473E1FB2" w:rsidR="00E51D7D" w:rsidRDefault="00E51D7D">
    <w:pPr>
      <w:pStyle w:val="Footer"/>
    </w:pPr>
    <w:r>
      <w:rPr>
        <w:noProof/>
      </w:rPr>
      <mc:AlternateContent>
        <mc:Choice Requires="wps">
          <w:drawing>
            <wp:anchor distT="0" distB="0" distL="114300" distR="114300" simplePos="0" relativeHeight="251659264" behindDoc="0" locked="0" layoutInCell="0" allowOverlap="1" wp14:anchorId="3552CC6D" wp14:editId="2641C80C">
              <wp:simplePos x="0" y="0"/>
              <wp:positionH relativeFrom="page">
                <wp:posOffset>0</wp:posOffset>
              </wp:positionH>
              <wp:positionV relativeFrom="page">
                <wp:posOffset>9615170</wp:posOffset>
              </wp:positionV>
              <wp:extent cx="7772400" cy="252095"/>
              <wp:effectExtent l="0" t="0" r="0" b="14605"/>
              <wp:wrapNone/>
              <wp:docPr id="5" name="MSIPCMb98f4cafb8cfa9d88026b399" descr="{&quot;HashCode&quot;:-68383007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1E877C" w14:textId="16515C0F" w:rsidR="00E51D7D" w:rsidRPr="00E51D7D" w:rsidRDefault="00E51D7D" w:rsidP="00E51D7D">
                          <w:pPr>
                            <w:spacing w:after="0"/>
                            <w:jc w:val="right"/>
                            <w:rPr>
                              <w:rFonts w:ascii="Arial" w:hAnsi="Arial" w:cs="Arial"/>
                              <w:color w:val="000000"/>
                              <w:sz w:val="2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3552CC6D" id="_x0000_t202" coordsize="21600,21600" o:spt="202" path="m,l,21600r21600,l21600,xe">
              <v:stroke joinstyle="miter"/>
              <v:path gradientshapeok="t" o:connecttype="rect"/>
            </v:shapetype>
            <v:shape id="MSIPCMb98f4cafb8cfa9d88026b399" o:spid="_x0000_s1026" type="#_x0000_t202" alt="{&quot;HashCode&quot;:-683830077,&quot;Height&quot;:792.0,&quot;Width&quot;:612.0,&quot;Placement&quot;:&quot;Footer&quot;,&quot;Index&quot;:&quot;Primary&quot;,&quot;Section&quot;:1,&quot;Top&quot;:0.0,&quot;Left&quot;:0.0}" style="position:absolute;margin-left:0;margin-top:757.1pt;width:612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" o:allowincell="f" filled="f" stroked="f" strokeweight=".5pt">
              <v:textbox inset=",0,20pt,0">
                <w:txbxContent>
                  <w:p w14:paraId="031E877C" w14:textId="16515C0F" w:rsidR="00E51D7D" w:rsidRPr="00E51D7D" w:rsidRDefault="00E51D7D" w:rsidP="00E51D7D">
                    <w:pPr>
                      <w:spacing w:after="0"/>
                      <w:jc w:val="right"/>
                      <w:rPr>
                        <w:rFonts w:ascii="Arial" w:hAnsi="Arial" w:cs="Arial"/>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D1BC3" w14:textId="77777777" w:rsidR="00BC19A6" w:rsidRDefault="00BC19A6" w:rsidP="00DF4E28">
      <w:pPr>
        <w:spacing w:after="0" w:line="240" w:lineRule="auto"/>
      </w:pPr>
      <w:r>
        <w:separator/>
      </w:r>
    </w:p>
  </w:footnote>
  <w:footnote w:type="continuationSeparator" w:id="0">
    <w:p w14:paraId="15794383" w14:textId="77777777" w:rsidR="00BC19A6" w:rsidRDefault="00BC19A6" w:rsidP="00DF4E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3D6D9" w14:textId="49C4E204" w:rsidR="00912BA2" w:rsidRPr="005A56F8" w:rsidRDefault="00912BA2" w:rsidP="00912BA2">
    <w:pPr>
      <w:pStyle w:val="CompanyName"/>
      <w:framePr w:w="12240" w:h="1141" w:wrap="notBeside" w:hAnchor="page" w:x="14" w:y="492" w:anchorLock="1"/>
      <w:spacing w:after="0"/>
      <w:ind w:firstLine="720"/>
      <w:rPr>
        <w:rFonts w:ascii="Garamond" w:hAnsi="Garamond"/>
        <w:b/>
        <w:bCs/>
        <w:caps w:val="0"/>
        <w:smallCaps/>
        <w:sz w:val="40"/>
        <w:szCs w:val="40"/>
      </w:rPr>
    </w:pPr>
    <w:r>
      <w:rPr>
        <w:rFonts w:ascii="Garamond" w:hAnsi="Garamond"/>
        <w:b/>
        <w:bCs/>
        <w:caps w:val="0"/>
        <w:smallCaps/>
        <w:sz w:val="40"/>
        <w:szCs w:val="40"/>
      </w:rPr>
      <w:t xml:space="preserve">             Iowa Meat Goat Association</w:t>
    </w:r>
  </w:p>
  <w:p w14:paraId="5575F3AF" w14:textId="67961A4D" w:rsidR="00912BA2" w:rsidRDefault="00912BA2" w:rsidP="00912BA2">
    <w:pPr>
      <w:pStyle w:val="ReturnAddress"/>
      <w:framePr w:w="12254" w:h="1081" w:wrap="notBeside" w:hAnchor="page" w:x="-6" w:y="1081"/>
      <w:rPr>
        <w:color w:val="323E4F" w:themeColor="text2" w:themeShade="BF"/>
        <w:sz w:val="20"/>
      </w:rPr>
    </w:pPr>
    <w:r>
      <w:rPr>
        <w:color w:val="323E4F" w:themeColor="text2" w:themeShade="BF"/>
        <w:sz w:val="20"/>
      </w:rPr>
      <w:t xml:space="preserve">                                  </w:t>
    </w:r>
    <w:r w:rsidR="008535F1" w:rsidRPr="008535F1">
      <w:rPr>
        <w:rStyle w:val="Hyperlink"/>
        <w:color w:val="323E4F" w:themeColor="text2" w:themeShade="BF"/>
        <w:sz w:val="20"/>
        <w:u w:val="none"/>
      </w:rPr>
      <w:t>www.iowa-meat-goat.com</w:t>
    </w:r>
    <w:r w:rsidR="008535F1">
      <w:rPr>
        <w:rStyle w:val="Hyperlink"/>
        <w:color w:val="323E4F" w:themeColor="text2" w:themeShade="BF"/>
        <w:sz w:val="20"/>
        <w:u w:val="none"/>
      </w:rPr>
      <w:t xml:space="preserve">   </w:t>
    </w:r>
    <w:r w:rsidRPr="00912BA2">
      <w:rPr>
        <w:color w:val="323E4F" w:themeColor="text2" w:themeShade="BF"/>
        <w:sz w:val="20"/>
      </w:rPr>
      <w:tab/>
    </w:r>
    <w:hyperlink r:id="rId1" w:history="1">
      <w:r w:rsidRPr="00912BA2">
        <w:rPr>
          <w:rStyle w:val="Hyperlink"/>
          <w:color w:val="323E4F" w:themeColor="text2" w:themeShade="BF"/>
          <w:sz w:val="20"/>
          <w:u w:val="none"/>
        </w:rPr>
        <w:t>iowameatgoat@gmail.com</w:t>
      </w:r>
    </w:hyperlink>
  </w:p>
  <w:p w14:paraId="4D1EBC47" w14:textId="03AB401C" w:rsidR="00912BA2" w:rsidRPr="00912BA2" w:rsidRDefault="00912BA2" w:rsidP="009238D5">
    <w:pPr>
      <w:pStyle w:val="ReturnAddress"/>
      <w:framePr w:w="12254" w:h="1081" w:wrap="notBeside" w:hAnchor="page" w:x="-6" w:y="1081"/>
      <w:rPr>
        <w:color w:val="323E4F" w:themeColor="text2" w:themeShade="BF"/>
        <w:sz w:val="20"/>
      </w:rPr>
    </w:pPr>
    <w:r>
      <w:rPr>
        <w:color w:val="323E4F" w:themeColor="text2" w:themeShade="BF"/>
        <w:sz w:val="20"/>
      </w:rPr>
      <w:t xml:space="preserve">                                </w:t>
    </w:r>
  </w:p>
  <w:p w14:paraId="2F29DA6B" w14:textId="77777777" w:rsidR="00912BA2" w:rsidRPr="005A56F8" w:rsidRDefault="00912BA2" w:rsidP="00912BA2">
    <w:pPr>
      <w:pStyle w:val="ReturnAddress"/>
      <w:framePr w:w="12254" w:h="1081" w:wrap="notBeside" w:hAnchor="page" w:x="-6" w:y="1081"/>
      <w:rPr>
        <w:sz w:val="20"/>
      </w:rPr>
    </w:pPr>
    <w:r>
      <w:rPr>
        <w:rFonts w:ascii="g" w:hAnsi="g"/>
        <w:b/>
        <w:bCs/>
        <w:smallCaps/>
        <w:noProof/>
        <w:spacing w:val="0"/>
        <w:sz w:val="28"/>
        <w:szCs w:val="28"/>
      </w:rPr>
      <w:drawing>
        <wp:inline distT="0" distB="0" distL="0" distR="0" wp14:anchorId="73AD008D" wp14:editId="4EFB1E94">
          <wp:extent cx="6219190" cy="38100"/>
          <wp:effectExtent l="0" t="0" r="3810" b="1270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19190" cy="38100"/>
                  </a:xfrm>
                  <a:prstGeom prst="rect">
                    <a:avLst/>
                  </a:prstGeom>
                  <a:noFill/>
                </pic:spPr>
              </pic:pic>
            </a:graphicData>
          </a:graphic>
        </wp:inline>
      </w:drawing>
    </w:r>
  </w:p>
  <w:p w14:paraId="7777A912" w14:textId="0CA6B0DB" w:rsidR="000560BF" w:rsidRDefault="00912BA2">
    <w:pPr>
      <w:pStyle w:val="Header"/>
    </w:pPr>
    <w:r>
      <w:rPr>
        <w:noProof/>
      </w:rPr>
      <w:drawing>
        <wp:anchor distT="0" distB="0" distL="114300" distR="114300" simplePos="0" relativeHeight="251658240" behindDoc="0" locked="0" layoutInCell="1" allowOverlap="1" wp14:anchorId="0E6E6D8C" wp14:editId="41DE4314">
          <wp:simplePos x="0" y="0"/>
          <wp:positionH relativeFrom="column">
            <wp:posOffset>0</wp:posOffset>
          </wp:positionH>
          <wp:positionV relativeFrom="paragraph">
            <wp:posOffset>-114300</wp:posOffset>
          </wp:positionV>
          <wp:extent cx="1600200" cy="1014730"/>
          <wp:effectExtent l="0" t="0" r="0" b="1270"/>
          <wp:wrapTight wrapText="bothSides">
            <wp:wrapPolygon edited="0">
              <wp:start x="0" y="0"/>
              <wp:lineTo x="0" y="8651"/>
              <wp:lineTo x="1714" y="17302"/>
              <wp:lineTo x="1714" y="20005"/>
              <wp:lineTo x="6514" y="21086"/>
              <wp:lineTo x="15771" y="21086"/>
              <wp:lineTo x="18171" y="21086"/>
              <wp:lineTo x="21257" y="12976"/>
              <wp:lineTo x="21257" y="8651"/>
              <wp:lineTo x="19886" y="3785"/>
              <wp:lineTo x="1851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A Logo.png"/>
                  <pic:cNvPicPr/>
                </pic:nvPicPr>
                <pic:blipFill>
                  <a:blip r:embed="rId3">
                    <a:extLst>
                      <a:ext uri="{28A0092B-C50C-407E-A947-70E740481C1C}">
                        <a14:useLocalDpi xmlns:a14="http://schemas.microsoft.com/office/drawing/2010/main" val="0"/>
                      </a:ext>
                    </a:extLst>
                  </a:blip>
                  <a:stretch>
                    <a:fillRect/>
                  </a:stretch>
                </pic:blipFill>
                <pic:spPr>
                  <a:xfrm>
                    <a:off x="0" y="0"/>
                    <a:ext cx="1600200" cy="10147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C5753"/>
    <w:multiLevelType w:val="hybridMultilevel"/>
    <w:tmpl w:val="48A8C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DC67CF"/>
    <w:multiLevelType w:val="hybridMultilevel"/>
    <w:tmpl w:val="6B10CB4A"/>
    <w:lvl w:ilvl="0" w:tplc="DF4E6A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5C3BE9"/>
    <w:multiLevelType w:val="hybridMultilevel"/>
    <w:tmpl w:val="3596161E"/>
    <w:lvl w:ilvl="0" w:tplc="398E754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56A5D"/>
    <w:multiLevelType w:val="hybridMultilevel"/>
    <w:tmpl w:val="6CC2B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F3588A"/>
    <w:multiLevelType w:val="hybridMultilevel"/>
    <w:tmpl w:val="BD5E7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284F2C"/>
    <w:multiLevelType w:val="hybridMultilevel"/>
    <w:tmpl w:val="6B10CB4A"/>
    <w:lvl w:ilvl="0" w:tplc="DF4E6A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8302A5"/>
    <w:multiLevelType w:val="hybridMultilevel"/>
    <w:tmpl w:val="65F620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E661039"/>
    <w:multiLevelType w:val="hybridMultilevel"/>
    <w:tmpl w:val="D6123252"/>
    <w:lvl w:ilvl="0" w:tplc="398E7548">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BD7F12"/>
    <w:multiLevelType w:val="hybridMultilevel"/>
    <w:tmpl w:val="794A9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A07BB1"/>
    <w:multiLevelType w:val="hybridMultilevel"/>
    <w:tmpl w:val="31A26BD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0441380"/>
    <w:multiLevelType w:val="hybridMultilevel"/>
    <w:tmpl w:val="74CA0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316009"/>
    <w:multiLevelType w:val="hybridMultilevel"/>
    <w:tmpl w:val="F96A0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FE50E1"/>
    <w:multiLevelType w:val="hybridMultilevel"/>
    <w:tmpl w:val="F6524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9"/>
  </w:num>
  <w:num w:numId="4">
    <w:abstractNumId w:val="5"/>
  </w:num>
  <w:num w:numId="5">
    <w:abstractNumId w:val="1"/>
  </w:num>
  <w:num w:numId="6">
    <w:abstractNumId w:val="0"/>
  </w:num>
  <w:num w:numId="7">
    <w:abstractNumId w:val="4"/>
  </w:num>
  <w:num w:numId="8">
    <w:abstractNumId w:val="8"/>
  </w:num>
  <w:num w:numId="9">
    <w:abstractNumId w:val="3"/>
  </w:num>
  <w:num w:numId="10">
    <w:abstractNumId w:val="12"/>
  </w:num>
  <w:num w:numId="11">
    <w:abstractNumId w:val="10"/>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E28"/>
    <w:rsid w:val="000560BF"/>
    <w:rsid w:val="000610F5"/>
    <w:rsid w:val="0009716A"/>
    <w:rsid w:val="000C1597"/>
    <w:rsid w:val="00101864"/>
    <w:rsid w:val="001058C5"/>
    <w:rsid w:val="001820A6"/>
    <w:rsid w:val="001F4251"/>
    <w:rsid w:val="00207B7C"/>
    <w:rsid w:val="00216E2E"/>
    <w:rsid w:val="00254101"/>
    <w:rsid w:val="00277709"/>
    <w:rsid w:val="002B65B2"/>
    <w:rsid w:val="00325BC7"/>
    <w:rsid w:val="0034483C"/>
    <w:rsid w:val="0036177F"/>
    <w:rsid w:val="00370222"/>
    <w:rsid w:val="00380D71"/>
    <w:rsid w:val="003F26FE"/>
    <w:rsid w:val="00430974"/>
    <w:rsid w:val="00441FDA"/>
    <w:rsid w:val="00443F43"/>
    <w:rsid w:val="00445DD8"/>
    <w:rsid w:val="00466323"/>
    <w:rsid w:val="00481AA6"/>
    <w:rsid w:val="004B274F"/>
    <w:rsid w:val="005245B7"/>
    <w:rsid w:val="00535401"/>
    <w:rsid w:val="005634DB"/>
    <w:rsid w:val="005D4B49"/>
    <w:rsid w:val="00632636"/>
    <w:rsid w:val="00646A95"/>
    <w:rsid w:val="00696D31"/>
    <w:rsid w:val="00701BBD"/>
    <w:rsid w:val="00774C4C"/>
    <w:rsid w:val="007C777A"/>
    <w:rsid w:val="007F10BF"/>
    <w:rsid w:val="008215D6"/>
    <w:rsid w:val="008535F1"/>
    <w:rsid w:val="008C3368"/>
    <w:rsid w:val="008C7B57"/>
    <w:rsid w:val="008E41BE"/>
    <w:rsid w:val="00912BA2"/>
    <w:rsid w:val="009238D5"/>
    <w:rsid w:val="00962F94"/>
    <w:rsid w:val="00975E1C"/>
    <w:rsid w:val="00985075"/>
    <w:rsid w:val="00991E69"/>
    <w:rsid w:val="009A4DEC"/>
    <w:rsid w:val="00A17255"/>
    <w:rsid w:val="00A375BD"/>
    <w:rsid w:val="00AE042E"/>
    <w:rsid w:val="00AF1663"/>
    <w:rsid w:val="00B0036F"/>
    <w:rsid w:val="00B30997"/>
    <w:rsid w:val="00B320F7"/>
    <w:rsid w:val="00B574D4"/>
    <w:rsid w:val="00B772F4"/>
    <w:rsid w:val="00B8611A"/>
    <w:rsid w:val="00BC19A6"/>
    <w:rsid w:val="00BF7735"/>
    <w:rsid w:val="00C21285"/>
    <w:rsid w:val="00C23BDE"/>
    <w:rsid w:val="00C63673"/>
    <w:rsid w:val="00CB5C7E"/>
    <w:rsid w:val="00D07CE5"/>
    <w:rsid w:val="00D231C2"/>
    <w:rsid w:val="00D701EB"/>
    <w:rsid w:val="00DB3482"/>
    <w:rsid w:val="00DF4E28"/>
    <w:rsid w:val="00DF757B"/>
    <w:rsid w:val="00E144F7"/>
    <w:rsid w:val="00E34ACB"/>
    <w:rsid w:val="00E46BBF"/>
    <w:rsid w:val="00E51D7D"/>
    <w:rsid w:val="00E65B30"/>
    <w:rsid w:val="00EB0574"/>
    <w:rsid w:val="00ED3A36"/>
    <w:rsid w:val="00EF1061"/>
    <w:rsid w:val="00F14C9C"/>
    <w:rsid w:val="21877B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357CD8"/>
  <w15:docId w15:val="{FF3FBAB5-6759-E246-A8C0-9A4E11DA9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F4E28"/>
    <w:pPr>
      <w:spacing w:after="0" w:line="240" w:lineRule="auto"/>
    </w:pPr>
    <w:rPr>
      <w:rFonts w:eastAsiaTheme="minorEastAsia"/>
    </w:rPr>
  </w:style>
  <w:style w:type="character" w:customStyle="1" w:styleId="NoSpacingChar">
    <w:name w:val="No Spacing Char"/>
    <w:basedOn w:val="DefaultParagraphFont"/>
    <w:link w:val="NoSpacing"/>
    <w:uiPriority w:val="1"/>
    <w:rsid w:val="00DF4E28"/>
    <w:rPr>
      <w:rFonts w:eastAsiaTheme="minorEastAsia"/>
    </w:rPr>
  </w:style>
  <w:style w:type="paragraph" w:styleId="Header">
    <w:name w:val="header"/>
    <w:basedOn w:val="Normal"/>
    <w:link w:val="HeaderChar"/>
    <w:uiPriority w:val="99"/>
    <w:unhideWhenUsed/>
    <w:rsid w:val="00DF4E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E28"/>
  </w:style>
  <w:style w:type="paragraph" w:styleId="Footer">
    <w:name w:val="footer"/>
    <w:basedOn w:val="Normal"/>
    <w:link w:val="FooterChar"/>
    <w:uiPriority w:val="99"/>
    <w:unhideWhenUsed/>
    <w:rsid w:val="00DF4E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E28"/>
  </w:style>
  <w:style w:type="paragraph" w:styleId="ListParagraph">
    <w:name w:val="List Paragraph"/>
    <w:basedOn w:val="Normal"/>
    <w:uiPriority w:val="34"/>
    <w:qFormat/>
    <w:rsid w:val="0036177F"/>
    <w:pPr>
      <w:spacing w:after="200" w:line="288" w:lineRule="auto"/>
      <w:ind w:left="720"/>
      <w:contextualSpacing/>
    </w:pPr>
    <w:rPr>
      <w:rFonts w:eastAsiaTheme="minorEastAsia"/>
    </w:rPr>
  </w:style>
  <w:style w:type="character" w:styleId="Hyperlink">
    <w:name w:val="Hyperlink"/>
    <w:basedOn w:val="DefaultParagraphFont"/>
    <w:uiPriority w:val="99"/>
    <w:unhideWhenUsed/>
    <w:rsid w:val="0036177F"/>
    <w:rPr>
      <w:color w:val="0563C1" w:themeColor="hyperlink"/>
      <w:u w:val="single"/>
    </w:rPr>
  </w:style>
  <w:style w:type="paragraph" w:styleId="BalloonText">
    <w:name w:val="Balloon Text"/>
    <w:basedOn w:val="Normal"/>
    <w:link w:val="BalloonTextChar"/>
    <w:uiPriority w:val="99"/>
    <w:semiHidden/>
    <w:unhideWhenUsed/>
    <w:rsid w:val="00216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E2E"/>
    <w:rPr>
      <w:rFonts w:ascii="Segoe UI" w:hAnsi="Segoe UI" w:cs="Segoe UI"/>
      <w:sz w:val="18"/>
      <w:szCs w:val="18"/>
    </w:rPr>
  </w:style>
  <w:style w:type="paragraph" w:customStyle="1" w:styleId="CompanyName">
    <w:name w:val="Company Name"/>
    <w:basedOn w:val="BodyText"/>
    <w:next w:val="Date"/>
    <w:rsid w:val="00912BA2"/>
    <w:pPr>
      <w:keepLines/>
      <w:framePr w:w="8640" w:h="1440" w:wrap="notBeside" w:vAnchor="page" w:hAnchor="margin" w:xAlign="center" w:y="889"/>
      <w:spacing w:after="40" w:line="240" w:lineRule="atLeast"/>
      <w:jc w:val="center"/>
    </w:pPr>
    <w:rPr>
      <w:rFonts w:ascii="Times New Roman" w:eastAsia="Times New Roman" w:hAnsi="Times New Roman" w:cs="Times New Roman"/>
      <w:caps/>
      <w:spacing w:val="75"/>
      <w:sz w:val="21"/>
      <w:szCs w:val="24"/>
    </w:rPr>
  </w:style>
  <w:style w:type="paragraph" w:customStyle="1" w:styleId="ReturnAddress">
    <w:name w:val="Return Address"/>
    <w:rsid w:val="00912BA2"/>
    <w:pPr>
      <w:framePr w:w="8640" w:h="1440" w:hSpace="187" w:vSpace="187" w:wrap="notBeside" w:vAnchor="page" w:hAnchor="margin" w:xAlign="center" w:yAlign="bottom" w:anchorLock="1"/>
      <w:tabs>
        <w:tab w:val="left" w:pos="2160"/>
      </w:tabs>
      <w:spacing w:after="0" w:line="240" w:lineRule="atLeast"/>
      <w:ind w:right="-240"/>
      <w:jc w:val="center"/>
    </w:pPr>
    <w:rPr>
      <w:rFonts w:ascii="Garamond" w:eastAsia="Times New Roman" w:hAnsi="Garamond" w:cs="Times New Roman"/>
      <w:caps/>
      <w:spacing w:val="30"/>
      <w:sz w:val="14"/>
      <w:szCs w:val="20"/>
    </w:rPr>
  </w:style>
  <w:style w:type="paragraph" w:styleId="BodyText">
    <w:name w:val="Body Text"/>
    <w:basedOn w:val="Normal"/>
    <w:link w:val="BodyTextChar"/>
    <w:uiPriority w:val="99"/>
    <w:semiHidden/>
    <w:unhideWhenUsed/>
    <w:rsid w:val="00912BA2"/>
    <w:pPr>
      <w:spacing w:after="120"/>
    </w:pPr>
  </w:style>
  <w:style w:type="character" w:customStyle="1" w:styleId="BodyTextChar">
    <w:name w:val="Body Text Char"/>
    <w:basedOn w:val="DefaultParagraphFont"/>
    <w:link w:val="BodyText"/>
    <w:uiPriority w:val="99"/>
    <w:semiHidden/>
    <w:rsid w:val="00912BA2"/>
  </w:style>
  <w:style w:type="paragraph" w:styleId="Date">
    <w:name w:val="Date"/>
    <w:basedOn w:val="Normal"/>
    <w:next w:val="Normal"/>
    <w:link w:val="DateChar"/>
    <w:uiPriority w:val="99"/>
    <w:semiHidden/>
    <w:unhideWhenUsed/>
    <w:rsid w:val="00912BA2"/>
  </w:style>
  <w:style w:type="character" w:customStyle="1" w:styleId="DateChar">
    <w:name w:val="Date Char"/>
    <w:basedOn w:val="DefaultParagraphFont"/>
    <w:link w:val="Date"/>
    <w:uiPriority w:val="99"/>
    <w:semiHidden/>
    <w:rsid w:val="00912BA2"/>
  </w:style>
  <w:style w:type="character" w:styleId="UnresolvedMention">
    <w:name w:val="Unresolved Mention"/>
    <w:basedOn w:val="DefaultParagraphFont"/>
    <w:uiPriority w:val="99"/>
    <w:semiHidden/>
    <w:unhideWhenUsed/>
    <w:rsid w:val="005245B7"/>
    <w:rPr>
      <w:color w:val="605E5C"/>
      <w:shd w:val="clear" w:color="auto" w:fill="E1DFDD"/>
    </w:rPr>
  </w:style>
  <w:style w:type="character" w:styleId="CommentReference">
    <w:name w:val="annotation reference"/>
    <w:basedOn w:val="DefaultParagraphFont"/>
    <w:uiPriority w:val="99"/>
    <w:semiHidden/>
    <w:unhideWhenUsed/>
    <w:rsid w:val="005245B7"/>
    <w:rPr>
      <w:sz w:val="16"/>
      <w:szCs w:val="16"/>
    </w:rPr>
  </w:style>
  <w:style w:type="paragraph" w:styleId="CommentText">
    <w:name w:val="annotation text"/>
    <w:basedOn w:val="Normal"/>
    <w:link w:val="CommentTextChar"/>
    <w:uiPriority w:val="99"/>
    <w:semiHidden/>
    <w:unhideWhenUsed/>
    <w:rsid w:val="005245B7"/>
    <w:pPr>
      <w:spacing w:line="240" w:lineRule="auto"/>
    </w:pPr>
    <w:rPr>
      <w:sz w:val="20"/>
      <w:szCs w:val="20"/>
    </w:rPr>
  </w:style>
  <w:style w:type="character" w:customStyle="1" w:styleId="CommentTextChar">
    <w:name w:val="Comment Text Char"/>
    <w:basedOn w:val="DefaultParagraphFont"/>
    <w:link w:val="CommentText"/>
    <w:uiPriority w:val="99"/>
    <w:semiHidden/>
    <w:rsid w:val="005245B7"/>
    <w:rPr>
      <w:sz w:val="20"/>
      <w:szCs w:val="20"/>
    </w:rPr>
  </w:style>
  <w:style w:type="paragraph" w:styleId="CommentSubject">
    <w:name w:val="annotation subject"/>
    <w:basedOn w:val="CommentText"/>
    <w:next w:val="CommentText"/>
    <w:link w:val="CommentSubjectChar"/>
    <w:uiPriority w:val="99"/>
    <w:semiHidden/>
    <w:unhideWhenUsed/>
    <w:rsid w:val="005245B7"/>
    <w:rPr>
      <w:b/>
      <w:bCs/>
    </w:rPr>
  </w:style>
  <w:style w:type="character" w:customStyle="1" w:styleId="CommentSubjectChar">
    <w:name w:val="Comment Subject Char"/>
    <w:basedOn w:val="CommentTextChar"/>
    <w:link w:val="CommentSubject"/>
    <w:uiPriority w:val="99"/>
    <w:semiHidden/>
    <w:rsid w:val="005245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wameatgoat@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wmeatgoat@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mailto:iowameatgoa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3D439-143D-484F-985A-E1D68EAF7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scholl</dc:creator>
  <cp:keywords/>
  <dc:description/>
  <cp:lastModifiedBy>Schaefer, Jennifer</cp:lastModifiedBy>
  <cp:revision>7</cp:revision>
  <cp:lastPrinted>2021-01-22T14:05:00Z</cp:lastPrinted>
  <dcterms:created xsi:type="dcterms:W3CDTF">2021-06-11T14:24:00Z</dcterms:created>
  <dcterms:modified xsi:type="dcterms:W3CDTF">2021-06-14T16:35:00Z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ca7f1c0-ceb4-4153-a747-857e00e0fbb7_Enabled">
    <vt:lpwstr>true</vt:lpwstr>
  </property>
  <property fmtid="{D5CDD505-2E9C-101B-9397-08002B2CF9AE}" pid="3" name="MSIP_Label_aca7f1c0-ceb4-4153-a747-857e00e0fbb7_SetDate">
    <vt:lpwstr>2021-01-22T15:33:32Z</vt:lpwstr>
  </property>
  <property fmtid="{D5CDD505-2E9C-101B-9397-08002B2CF9AE}" pid="4" name="MSIP_Label_aca7f1c0-ceb4-4153-a747-857e00e0fbb7_Method">
    <vt:lpwstr>Privileged</vt:lpwstr>
  </property>
  <property fmtid="{D5CDD505-2E9C-101B-9397-08002B2CF9AE}" pid="5" name="MSIP_Label_aca7f1c0-ceb4-4153-a747-857e00e0fbb7_Name">
    <vt:lpwstr>Unrestricted</vt:lpwstr>
  </property>
  <property fmtid="{D5CDD505-2E9C-101B-9397-08002B2CF9AE}" pid="6" name="MSIP_Label_aca7f1c0-ceb4-4153-a747-857e00e0fbb7_SiteId">
    <vt:lpwstr>3e20ecb2-9cb0-4df1-ad7b-914e31dcdda4</vt:lpwstr>
  </property>
  <property fmtid="{D5CDD505-2E9C-101B-9397-08002B2CF9AE}" pid="7" name="MSIP_Label_aca7f1c0-ceb4-4153-a747-857e00e0fbb7_ActionId">
    <vt:lpwstr>b4c9fdaa-c60d-43bf-bf3d-b25cf150d79b</vt:lpwstr>
  </property>
  <property fmtid="{D5CDD505-2E9C-101B-9397-08002B2CF9AE}" pid="8" name="MSIP_Label_aca7f1c0-ceb4-4153-a747-857e00e0fbb7_ContentBits">
    <vt:lpwstr>0</vt:lpwstr>
  </property>
</Properties>
</file>